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Ներքնակներ և վիրաբուժական սավաններ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Ներքնակներ և վիրաբուժական սավաններ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Ներքնակներ և վիրաբուժական սավաններ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Ներքնակներ և վիրաբուժական սավաններ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 (150սմx220սմ)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մահճակալի համա նախատեսված սպունգե ներքնակ։ Ներքնակի չափսերը՝ 200×90×15սմ (Ե×Լ×Բ): Ներքնակը բաղկացած է սպունգից և անջրաթափանց ներքնակի երեսից: Սպունգի խտությունը պետք է լինի ոչ պակաս 25-35կգ/մ³: Ներքնակի երեսի կտորը պետք է լինի անջրաթափանց շեղանկյուն գործվածքով, ունենա հիդրոֆոբ բազմաշերտ ծածկույթ: Կտորի խտությունը ոչ պակաս քան 120գր/1մ²: Կտորը պետք է լինի մուգ կապույտ գույնի: Ներքնակի երեսի 90սմ լայնության հատվածով պետք է ամրացված լինի 5 համարի ամուր կայծակ շղթա, որպեսզի հեշտությամբ անցկացվի սպունգի վրա: Չափսերի թույլատրելի շեղումը (± 1սմ): Կտորի օրնակը նախապես համապատասխանեցնել պատվիրատուի հետ: Գնման առարկան (ապրանքը) պետք է լինի նոր, չօգտագործված, անթերի տեխնիկական վիճակում և համապատասխանի տեխնիկական բնութագրի պայմաններին: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երեսի չափսերը՝ 200×90×15սմ (Ե×Լ×Բ): Ներքնակի երեսի կտորը պետք է լինի անջրաթափանց շեղանկյուն գործվածքով, ունենա հիդրոֆոբ բազմաշերտ ծածկույթ: Կտորի խտությունը ոչ պակաս քան 120գր/1մ²: Կտորը պետք է լինի մուգ կապույտ գույնի: Ներքնակի երեսի 90սմ լայնության հատվածով պետք է ամրացված լինի 5 համարի ամուր կայծակ շղթա, որպեսզի հեշտությամբ անցկացվի սպունգի վրա: Չափսերի թույլատրելի շեղումը (± 1սմ): Կտորի օրնակը նախապես համապատասխանեցնել պատվիրատուի հետ: Գնման առարկան (ապրանքը) պետք է լինի նոր, չօգտագործված, անթերի տեխնիկական վիճակում և համապատասխանի տեխնիկական բնութագրի պայմաններին: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 (150սմx220սմ)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5 թելով եզրակարված ,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200գր./մ²: Կտորի նյութր պետք է լինի  65% բամբակ, 35% սինթետիկ:  Չափսը՝ 150սմx220սմ: Գույնը և կտորը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բայց ոչ ուշ քան 30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բայց ոչ ուշ քան 30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բայց ոչ ուշ քան 30 օրացուցային օր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