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ԱՄԱԲԿ-ԷԱԱՊՁԲ-26/15-3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2026թ կարիքների համար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ԱՄԱԲԿ-ԷԱԱՊՁԲ-26/15-3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2026թ կարիքների համար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2026թ կարիքների համար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ԱՄԱԲԿ-ԷԱԱՊՁԲ-26/15-3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2026թ կարիքների համար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ԱՄԱԲԿ-ԷԱԱՊՁԲ-26/15-3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ԱՄԱԲԿ-ԷԱԱՊՁԲ-26/15-3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«ԱՄԱԲԿ-ԷԱԱՊՁԲ-26/15-3»*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«ԱՄԱԲԿ-ԷԱԱՊՁԲ-26/15-3»*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Վաակումային փորձանոթ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քանակական որոշման
Wondfo սարքի համար նախառեսված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էլեկտրոլիտների（pH /pCO2 /pO2 /K+ /Na+ /CI- /Ca2+ /Hct /） համար , տուփը  100թեստի է  նախատեսված  Wondfo անալիզատորի համար,
 պետք է լինեն գործարանային փաթեթավորմամբ 
Wondfo սարքի համար նախառեսված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տուփում 25թեստ․պետք է լինեն գործարանային 
Wondfo սարքի համար նախառեսված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նախատեսված NX600i ավտոմատ բիոքիմիական վերլուծիչի աշխատանքի համար
Ֆորմատ՝ 576 հատ/տուփ:
Փաթեթավորում՝ NX600i վերլուծիչի համար նախատեսված։
Նմուշ՝ արյան սիճուկ/պլազմա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ընդհանուր FDC SLIDE TBILPIIIS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Բիլիրուբին կապված FDC SLIDE DBILPIIS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FDC SLIDE GPTPIIIS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FDC SLIDE GGTPIIIS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FDC SLIDE CREPIIIS որոշման թեստ-հավաքածու նախատեսված NX շարքի ավտոմատ բիոքիմիական վերլուծիչների համար։
Ֆորմատ՝ 24 թեստ/տուփ:
Փաթեթավորում՝ NX շարքի վերլուծիչներիի համար նախատեսված։
Նմուշ՝ արյան սիճուկ/պլազմա։
Պահպանման պայմաններ՝ 2-8°C։
ISO 9001 և ISO 13485 սերտիֆիկատների առկայություն:
For IVD use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