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ՀՀԱՆԳԲԿ-ԷԱՃԱՊՁԲ-26/35</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газовая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Nationality Discs/ Квинупристин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национального типа диски Тикарциллин-клавулановая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Национальность Диски Цефокситин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теста на подвижность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патогенных микроорганизмов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стрептококков группы В (STREP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80%,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40%,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лошади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адсорбированная диагностическая сыворотка для шигеллезной реакции агглютинации I-VI, 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Адсорбированная диагностическая сыворотка для сухого шигеллезного дерматита, используемая для реакции агглютинации флексов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адсорбированная диагностическая сыворотка для выявления шигеллезного дерматита, используемая для реакции агглютинации S. 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адсорбированная диагностическая сыворотка против сальмонеллы для реакции агглютинации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аденовирусов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стрептококков группы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Clostridium difficile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мононуклеоз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газовая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Анаэробный генераторный газ — газовая смесь для культивирования анаэробных микроорганизмов. Только для диагностики in vitro. Наличие товарного знака обязательно. Наличие сертификата страны происхождения. Наличие сертификатов ISO 9001 и ISO 13485.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Nationality Discs/ Квинупристин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квинупристина, для определения антимикробной чувствительности. 1 флакон содержит 100 дисков.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национального типа диски Тикарциллин-клавулановая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тикарциллина-клавулановой кислоты для определения антимикробной чувствительности. Бумажные диски, пропитанные антибиотиком в соответствующей концентрации. Сертификаты CE, ISO 9001, 13485 и сертификат качества для каждой партии, IVD.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Национальность Диски Цефокситин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цефокситина, для определения чувствительности к антимикробным препаратам. Бумажные диски, пропитанные антибиотиком в соответствующей концентрации. Сертификаты CE, ISO 9001, 13485 и сертификат качества для каждой партии, IVD.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теста на подвижность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питательная среда, предназначенная для определения подвижности грамотрицательных кишечных палочек. Состав (г/л): казеин-пептон 20,0, мясо 6,1, агар 3,5, конечный pH 7,2 ± 0,2. Продукт должен иметь сертификаты качества ISO 9001, ISO 13485 для каждой партии, CE,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патогенных микроорганизмов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дифференциальная и селективная питательная среда для обнаружения патогенных бактерий.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стрептококков группы В (STREP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выделения и дифференциации стрептококков группы В (S. agalactiae), как предварительно обогащенных, так и полученных непосредственно из образца (вагинальный, ректальный мазок). Результат считывается не позднее 18-24 часов. Инкубация в аэробных условиях, без CO2. Чувствительность не менее 94%, специфичность 100%. Набор должен включать все материалы, необходимые для выделения и идентификации. Набор рассчитан на 250 анализов.
Основная масса порошка: 44,7 г/л, агар: 15,0, пептоны и дрожжевой экстракт: 20,0, соли: 7,5, хромогенная смесь: 2,2, условия хранения 15/30 °C, pH: 7,3 +/- 0,2. Жидкая добавка: 8 мл/л, температура хранения 15/30 °C, порошковая добавка: 0,25 г/л, температура хранения 2/8 °C. Срок годности комплекта: » 18 месяцев. Сертификат качества ISO 13485 необходимо предъявить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культивирования хинона с HEPES. Упаковка продукта: 1 x 100 мл. Область применения: среда предназначена для манипуляций с гаметами и эмбрионами человека in vitro вне CO2-инкубатора, во время забора ооцитов, промывания гамет, микроманипуляций, переноса эмбрионов и криоконсервации. Описание среды: эта среда содержит среду HTF (Human Tubal Fluid) — раствор, имитирующий среду внутри женских фаллопиевых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80%,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80% среда для выделения жизнеспособных сперматозоидов: Описание продукта – Нижний слой 80% для выделения жизнеспособных сперматозоидов методом центрифугирования в градиенте плотности. Упаковка продукта: 1x100 мл. Область применения: Для эффективного выделения постепенно движущейся активной фракции сперматозоидов из образцов спермы. Описание среды: 80% стерильная коллоидная суспензия частиц диоксида кремния, стабилизированная ковалентной связью с гидрофильными частицами, в среде HTF (человеческая трубная жидкость – среда внутри женских фаллопиевых труб) с буфером HEPES.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раствор с частицами силикагеля 40%,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40% среда для выделения жизнеспособных сперматозоидов: Описание продукта – Верхний слой 40% для выделения жизнеспособных сперматозоидов методом центрифугирования в градиенте плотности. Упаковка продукта – 1x100 мл. Область применения – Для эффективного выделения постепенно движущейся активной фракции сперматозоидов из образцов спермы. Описание среды – 40% стерильная коллоидная суспензия частиц диоксида кремния, стабилизированных ковалентной связью с гидрофильными частицами, в среде HTF (человеческая трубная жидкость – среда внутри женских фаллопиевых труб) с буфером HEPES.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зеленовато-желтый порошок, используемый в качестве среды для дифференциации энтеробактерий.
Состав:
Ацетат натрия 2 г
Сульфат магния 0,1 г
Хлорид натрия 5 г
Дигидрофосфат аммония 1 г
Гидрофосфат калия 1 г
Бромтимоловый синий 0,08 г
Агар-агар 20 г
Приготовление: 29,18 г порошка в 1000,0 мл дистиллированной воды
Срок годности: не менее 70% на момент поставки, общий срок годности: не менее 4 лет, упаковка: герметичная.
Соответствует международным стандартам качества и/или имеет сертификат качества (сертификат, предоставленный производителем для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лошади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добавления в микробиологические среды для культивирования определенных бактерий. Приготовлен из крови лошади-донора, представляет собой желтую или светло-коричневую жидкость без признаков гемолиза. Препарат содержит не более 0,5% хлороформа. Один флакон содержит 100 мл сыворотки.
Срок годности составляет не менее 1 года при температуре 2-80°C;
Срок годности составляет не менее 70% от первоначального объема на момент поставки.
Соответствует международным стандартам качества и/или имеет сертификат качества (сертификат, предоставленный производителем для данной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адсорбированная диагностическая сыворотка для шигеллезной реакции агглютинации I-VI, 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Гипериммунизированная лиофилизированная сыворотка из крови кролика или овцы; однородная порошкообразная масса, содержащая антитела к Shigella flexure I-VI, S. sonne. Срок годности 3 года, 4-10°C; не менее 70% срока годности на момент поставки.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Адсорбированная диагностическая сыворотка для сухого шигеллезного дерматита, используемая для реакции агглютинации флексов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Гипериммунизированная лиофилизированная сыворотка из крови кролика или овцы; однородная порошкообразная масса, содержащая антитела к Shigella flexures I-V; срок годности 3 года, 4-10°C; остаточный срок годности на момент поставки: для продуктов со сроком годности до 1 года не менее 75%, для продуктов со сроком годности 1-2 года не менее 2/3, для продуктов со сроком годности более 2 лет не менее 15 месяцев.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адсорбированная диагностическая сыворотка для выявления шигеллезного дерматита, используемая для реакции агглютинации S. 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Гипериммунизированная лиофилизированная сыворотка из крови кролика или овцы; однородная порошкообразная масса, содержащая антитела к Shigella zonei;
Срок годности 3 года, 4-10°C; Остаточный срок годности на момент поставки: для продуктов со сроком годности до 1 года не менее 75%, для продуктов со сроком годности 1-2 года не менее 2/3, для продуктов со сроком годности более 2 лет не менее 15 месяцев.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адсорбированная диагностическая сыворотка против сальмонеллы для реакции агглютинации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Иммунизированная адсорбированная сыворотка крови кролика или овцы, лиофилизированная. Содержит антигены групп ABCDE;
Срок годности 5 лет, 4-100°C;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Соответствует представленным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аденовирусов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 предназначенный для качественного определения аденовирусов.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стрептококков группы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Экспресс-иммунохроматографический тест, предназначенный для качественного определения стрептококков группы В.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выявления Clostridium difficile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 предназначенный для качественного определения Clostridium difficile: токсин А + токсин В.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мононуклеоз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 предназначенный для качественного определения антител к инфекционному мононуклеозу. Чувствительность – 100%, специфичность – 99,4%.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