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B7222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</w:rPr>
      </w:pPr>
    </w:p>
    <w:p w14:paraId="6A5B0263" w14:textId="47AF1DAC" w:rsidR="00F31DF7" w:rsidRPr="00F31DF7" w:rsidRDefault="00F31DF7" w:rsidP="00F31DF7">
      <w:pPr>
        <w:ind w:firstLine="709"/>
        <w:jc w:val="center"/>
        <w:rPr>
          <w:rFonts w:ascii="GHEA Grapalat" w:hAnsi="GHEA Grapalat" w:cs="Arial"/>
          <w:b/>
          <w:bCs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b/>
          <w:bCs/>
          <w:color w:val="2C2D2E"/>
          <w:sz w:val="22"/>
          <w:szCs w:val="22"/>
          <w:shd w:val="clear" w:color="auto" w:fill="FFFFFF"/>
          <w:lang w:val="hy-AM"/>
        </w:rPr>
        <w:t>ՏԵԽՆԻԿԱԿԱՆ ԲՆՈՒԹԱԳԻՐ</w:t>
      </w:r>
    </w:p>
    <w:p w14:paraId="4CBB2B14" w14:textId="6A070CF5" w:rsidR="00F31DF7" w:rsidRPr="00F31DF7" w:rsidRDefault="00F31DF7" w:rsidP="00F31DF7">
      <w:pPr>
        <w:ind w:firstLine="709"/>
        <w:jc w:val="center"/>
        <w:rPr>
          <w:rFonts w:ascii="GHEA Grapalat" w:hAnsi="GHEA Grapalat" w:cs="Arial"/>
          <w:b/>
          <w:bCs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b/>
          <w:bCs/>
          <w:color w:val="2C2D2E"/>
          <w:sz w:val="22"/>
          <w:szCs w:val="22"/>
          <w:shd w:val="clear" w:color="auto" w:fill="FFFFFF"/>
          <w:lang w:val="hy-AM"/>
        </w:rPr>
        <w:t>/ԱԹՈՌՆԵՐ/</w:t>
      </w:r>
    </w:p>
    <w:p w14:paraId="435610A6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</w:pPr>
    </w:p>
    <w:p w14:paraId="70FFE8EB" w14:textId="40777F29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</w:pPr>
      <w:proofErr w:type="spellStart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Առաջնային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հումքով,պլաստմասե</w:t>
      </w:r>
      <w:proofErr w:type="spellEnd"/>
      <w:proofErr w:type="gram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, </w:t>
      </w:r>
      <w:proofErr w:type="spellStart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ոտքերը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մետաղական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,</w:t>
      </w:r>
      <w:r w:rsidRPr="00F31DF7">
        <w:rPr>
          <w:rFonts w:ascii="Calibri" w:hAnsi="Calibri" w:cs="Calibri"/>
          <w:color w:val="2C2D2E"/>
          <w:sz w:val="22"/>
          <w:szCs w:val="22"/>
          <w:shd w:val="clear" w:color="auto" w:fill="FFFFFF"/>
        </w:rPr>
        <w:t>  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proofErr w:type="gramEnd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նստատեղի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խորությունը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մինչև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թիկնակ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45</w:t>
      </w:r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սմ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,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թիկնակի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բարձրությունը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proofErr w:type="gram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նստատեղից</w:t>
      </w:r>
      <w:proofErr w:type="spellEnd"/>
      <w:r w:rsidRPr="00F31DF7">
        <w:rPr>
          <w:rFonts w:ascii="Calibri" w:hAnsi="Calibri" w:cs="Calibri"/>
          <w:color w:val="2C2D2E"/>
          <w:sz w:val="22"/>
          <w:szCs w:val="22"/>
          <w:shd w:val="clear" w:color="auto" w:fill="FFFFFF"/>
        </w:rPr>
        <w:t> 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40</w:t>
      </w:r>
      <w:proofErr w:type="gramEnd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սմ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,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բարձրությունը</w:t>
      </w:r>
      <w:proofErr w:type="spellEnd"/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</w:t>
      </w:r>
      <w:proofErr w:type="spellStart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գետնից</w:t>
      </w:r>
      <w:proofErr w:type="spellEnd"/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՝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 xml:space="preserve"> 84</w:t>
      </w:r>
      <w:r w:rsidRPr="00F31DF7">
        <w:rPr>
          <w:rFonts w:ascii="GHEA Grapalat" w:hAnsi="GHEA Grapalat" w:cs="GHEA Grapalat"/>
          <w:color w:val="2C2D2E"/>
          <w:sz w:val="22"/>
          <w:szCs w:val="22"/>
          <w:shd w:val="clear" w:color="auto" w:fill="FFFFFF"/>
        </w:rPr>
        <w:t>սմ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: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br/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Գույնը՝ սև</w:t>
      </w: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</w:rPr>
        <w:t>:</w:t>
      </w:r>
    </w:p>
    <w:p w14:paraId="24977AB4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Աթոռները պետք է ունենան իրար միանալու /ամրանալու/  հարմարանք։</w:t>
      </w:r>
    </w:p>
    <w:p w14:paraId="624B24A1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Մատակարման ընթացքում ի հայտ եկած թերությունները շտկել տեղում /դետալների փոխարինում/ կամ անհրաժեշտության դեպքում աթոռը փոխարինել նորով։</w:t>
      </w:r>
    </w:p>
    <w:p w14:paraId="77C91B23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Երաշխիքային ժամկետ 365 օրացուցային օր։</w:t>
      </w:r>
    </w:p>
    <w:p w14:paraId="79230812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Տեխնիկական բնութագրի նկատմամբ չափերի մասով շեղումները չեն կարող գերազանցել +-5 տոկոսը։</w:t>
      </w:r>
    </w:p>
    <w:p w14:paraId="4FF98C34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</w:p>
    <w:p w14:paraId="338495DC" w14:textId="575E52BE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Արտաքին տեսքը ըստ նկարի</w:t>
      </w:r>
      <w:r w:rsidR="00FB3890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։</w:t>
      </w:r>
    </w:p>
    <w:p w14:paraId="0075F324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</w:p>
    <w:p w14:paraId="47FD53DD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Изготовлено из первичного сырья, пластика, металлических ножек, глубина сиденья до спинки 45 см, высота спинки от сиденья 40 см, высота от пола 84 см.</w:t>
      </w:r>
    </w:p>
    <w:p w14:paraId="5C87306F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Цвет: черный.</w:t>
      </w:r>
    </w:p>
    <w:p w14:paraId="4959EDE3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Стулья должны иметь устройство для соединения/крепления друг с другом.</w:t>
      </w:r>
    </w:p>
    <w:p w14:paraId="1A07F5F5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Дефекты, обнаруженные при доставке, должны быть устранены на месте/заменой деталей/ или, при необходимости, заменены на новые.</w:t>
      </w:r>
    </w:p>
    <w:p w14:paraId="3E737F56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Гарантийный срок 365 календарных дней.</w:t>
      </w:r>
    </w:p>
    <w:p w14:paraId="6FE8DD15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Отклонения размеров от технических характеристик не должны превышать ±5 процентов.</w:t>
      </w:r>
    </w:p>
    <w:p w14:paraId="53765C79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</w:p>
    <w:p w14:paraId="7EC672E2" w14:textId="77777777" w:rsidR="00F31DF7" w:rsidRPr="00F31DF7" w:rsidRDefault="00F31DF7" w:rsidP="00F31DF7">
      <w:pPr>
        <w:ind w:firstLine="709"/>
        <w:jc w:val="both"/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</w:pPr>
      <w:r w:rsidRPr="00F31DF7">
        <w:rPr>
          <w:rFonts w:ascii="GHEA Grapalat" w:hAnsi="GHEA Grapalat" w:cs="Arial"/>
          <w:color w:val="2C2D2E"/>
          <w:sz w:val="22"/>
          <w:szCs w:val="22"/>
          <w:shd w:val="clear" w:color="auto" w:fill="FFFFFF"/>
          <w:lang w:val="hy-AM"/>
        </w:rPr>
        <w:t>Внешний вид по картинке:</w:t>
      </w:r>
    </w:p>
    <w:p w14:paraId="1E323BA5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0826E004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566CC056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251B76A4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29A32B6D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73C5B0C3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  <w:r>
        <w:rPr>
          <w:rFonts w:ascii="Arial" w:hAnsi="Arial" w:cs="Arial"/>
          <w:noProof/>
          <w:color w:val="2C2D2E"/>
          <w:sz w:val="20"/>
          <w:szCs w:val="20"/>
          <w:shd w:val="clear" w:color="auto" w:fill="FFFFFF"/>
          <w:lang w:val="hy-AM"/>
        </w:rPr>
        <w:drawing>
          <wp:inline distT="0" distB="0" distL="0" distR="0" wp14:anchorId="74EFE31B" wp14:editId="31E86783">
            <wp:extent cx="4048126" cy="3448183"/>
            <wp:effectExtent l="0" t="4762" r="4762" b="4763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52198" cy="345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B2394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66308642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6E9B733C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</w:p>
    <w:p w14:paraId="5CA0ACCC" w14:textId="77777777" w:rsidR="00F31DF7" w:rsidRDefault="00F31DF7" w:rsidP="00F31DF7">
      <w:pPr>
        <w:ind w:firstLine="709"/>
        <w:jc w:val="both"/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</w:pPr>
      <w:r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  <w:t xml:space="preserve"> </w:t>
      </w:r>
    </w:p>
    <w:p w14:paraId="1B11EC72" w14:textId="77777777" w:rsidR="00F31DF7" w:rsidRPr="00DE1D9D" w:rsidRDefault="00F31DF7" w:rsidP="00F31DF7">
      <w:pPr>
        <w:ind w:firstLine="709"/>
        <w:jc w:val="both"/>
        <w:rPr>
          <w:lang w:val="hy-AM"/>
        </w:rPr>
      </w:pPr>
      <w:r>
        <w:rPr>
          <w:noProof/>
          <w:lang w:val="hy-AM"/>
        </w:rPr>
        <w:lastRenderedPageBreak/>
        <w:drawing>
          <wp:inline distT="0" distB="0" distL="0" distR="0" wp14:anchorId="3BD7EB3A" wp14:editId="6567D35B">
            <wp:extent cx="4307074" cy="3117215"/>
            <wp:effectExtent l="4127" t="0" r="2858" b="2857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09105" cy="311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C2D2E"/>
          <w:sz w:val="20"/>
          <w:szCs w:val="20"/>
          <w:shd w:val="clear" w:color="auto" w:fill="FFFFFF"/>
          <w:lang w:val="hy-AM"/>
        </w:rPr>
        <w:br/>
      </w:r>
    </w:p>
    <w:p w14:paraId="19A89F31" w14:textId="77777777" w:rsidR="00F31DF7" w:rsidRPr="0042185C" w:rsidRDefault="00F31DF7" w:rsidP="00F31DF7">
      <w:pPr>
        <w:ind w:firstLine="709"/>
        <w:jc w:val="both"/>
        <w:rPr>
          <w:lang w:val="hy-AM"/>
        </w:rPr>
      </w:pPr>
    </w:p>
    <w:p w14:paraId="605C142C" w14:textId="5F3C8D4B" w:rsidR="009175D2" w:rsidRDefault="009175D2" w:rsidP="009175D2">
      <w:pPr>
        <w:ind w:firstLine="720"/>
        <w:rPr>
          <w:noProof/>
        </w:rPr>
      </w:pPr>
    </w:p>
    <w:p w14:paraId="6B6CC2CC" w14:textId="13FC6E60" w:rsidR="009175D2" w:rsidRPr="009175D2" w:rsidRDefault="009175D2" w:rsidP="009175D2">
      <w:pPr>
        <w:rPr>
          <w:rFonts w:ascii="GHEA Grapalat" w:eastAsia="Calibri" w:hAnsi="GHEA Grapalat"/>
          <w:sz w:val="22"/>
          <w:szCs w:val="22"/>
          <w:lang w:val="hy-AM"/>
        </w:rPr>
      </w:pPr>
    </w:p>
    <w:p w14:paraId="56230C93" w14:textId="19A649FB" w:rsidR="009175D2" w:rsidRPr="009175D2" w:rsidRDefault="009175D2" w:rsidP="009175D2">
      <w:pPr>
        <w:rPr>
          <w:rFonts w:ascii="GHEA Grapalat" w:eastAsia="Calibri" w:hAnsi="GHEA Grapalat"/>
          <w:sz w:val="22"/>
          <w:szCs w:val="22"/>
          <w:lang w:val="hy-AM"/>
        </w:rPr>
      </w:pPr>
    </w:p>
    <w:p w14:paraId="1B70EF36" w14:textId="5695B9F7" w:rsidR="009175D2" w:rsidRPr="009175D2" w:rsidRDefault="009175D2" w:rsidP="009175D2">
      <w:pPr>
        <w:rPr>
          <w:rFonts w:ascii="GHEA Grapalat" w:eastAsia="Calibri" w:hAnsi="GHEA Grapalat"/>
          <w:sz w:val="22"/>
          <w:szCs w:val="22"/>
          <w:lang w:val="hy-AM"/>
        </w:rPr>
      </w:pPr>
    </w:p>
    <w:p w14:paraId="490C2048" w14:textId="713F450B" w:rsidR="009175D2" w:rsidRDefault="009175D2" w:rsidP="009175D2">
      <w:pPr>
        <w:rPr>
          <w:noProof/>
        </w:rPr>
      </w:pPr>
    </w:p>
    <w:p w14:paraId="4F71C038" w14:textId="16BCEBAD" w:rsidR="00136EDD" w:rsidRDefault="00136EDD" w:rsidP="00136EDD">
      <w:pPr>
        <w:pStyle w:val="a5"/>
        <w:spacing w:line="600" w:lineRule="auto"/>
        <w:jc w:val="right"/>
      </w:pPr>
    </w:p>
    <w:p w14:paraId="23489D80" w14:textId="26E22A6C" w:rsidR="009175D2" w:rsidRPr="00136EDD" w:rsidRDefault="009175D2" w:rsidP="009175D2">
      <w:pPr>
        <w:ind w:firstLine="720"/>
        <w:rPr>
          <w:rFonts w:ascii="GHEA Grapalat" w:eastAsia="Calibri" w:hAnsi="GHEA Grapalat"/>
          <w:sz w:val="22"/>
          <w:szCs w:val="22"/>
        </w:rPr>
      </w:pPr>
    </w:p>
    <w:sectPr w:rsidR="009175D2" w:rsidRPr="00136EDD" w:rsidSect="0045319C">
      <w:pgSz w:w="11906" w:h="16838" w:code="9"/>
      <w:pgMar w:top="284" w:right="758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D7488"/>
    <w:multiLevelType w:val="hybridMultilevel"/>
    <w:tmpl w:val="9BA8F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636CA"/>
    <w:multiLevelType w:val="hybridMultilevel"/>
    <w:tmpl w:val="3B76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C4C9B"/>
    <w:multiLevelType w:val="hybridMultilevel"/>
    <w:tmpl w:val="47DC4DD2"/>
    <w:lvl w:ilvl="0" w:tplc="68DE736A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556624">
    <w:abstractNumId w:val="2"/>
  </w:num>
  <w:num w:numId="2" w16cid:durableId="299002885">
    <w:abstractNumId w:val="0"/>
  </w:num>
  <w:num w:numId="3" w16cid:durableId="29891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90"/>
    <w:rsid w:val="00006EF5"/>
    <w:rsid w:val="00007648"/>
    <w:rsid w:val="00050770"/>
    <w:rsid w:val="00066A47"/>
    <w:rsid w:val="00082C51"/>
    <w:rsid w:val="000A01A2"/>
    <w:rsid w:val="000A3BFD"/>
    <w:rsid w:val="000C79A4"/>
    <w:rsid w:val="000D1B08"/>
    <w:rsid w:val="000D6E7C"/>
    <w:rsid w:val="000F37E6"/>
    <w:rsid w:val="00110C08"/>
    <w:rsid w:val="00132990"/>
    <w:rsid w:val="00136EDD"/>
    <w:rsid w:val="00153EF0"/>
    <w:rsid w:val="001635F3"/>
    <w:rsid w:val="001B01DC"/>
    <w:rsid w:val="001C6C33"/>
    <w:rsid w:val="001C77BD"/>
    <w:rsid w:val="0020777E"/>
    <w:rsid w:val="00213C0F"/>
    <w:rsid w:val="00242C4D"/>
    <w:rsid w:val="002447C3"/>
    <w:rsid w:val="00246290"/>
    <w:rsid w:val="002545E8"/>
    <w:rsid w:val="00257B77"/>
    <w:rsid w:val="00274960"/>
    <w:rsid w:val="00293D95"/>
    <w:rsid w:val="002B27F7"/>
    <w:rsid w:val="002C4E4C"/>
    <w:rsid w:val="002D0CC0"/>
    <w:rsid w:val="002D40BC"/>
    <w:rsid w:val="002E6996"/>
    <w:rsid w:val="003016FE"/>
    <w:rsid w:val="00316A2F"/>
    <w:rsid w:val="003410CB"/>
    <w:rsid w:val="00343A0E"/>
    <w:rsid w:val="003725EB"/>
    <w:rsid w:val="003827E9"/>
    <w:rsid w:val="003B1864"/>
    <w:rsid w:val="003B38B4"/>
    <w:rsid w:val="003E36BD"/>
    <w:rsid w:val="003E7527"/>
    <w:rsid w:val="003F6895"/>
    <w:rsid w:val="00405E57"/>
    <w:rsid w:val="00412B50"/>
    <w:rsid w:val="00423CE8"/>
    <w:rsid w:val="00426F04"/>
    <w:rsid w:val="00444B84"/>
    <w:rsid w:val="00451B74"/>
    <w:rsid w:val="0045319C"/>
    <w:rsid w:val="004533B3"/>
    <w:rsid w:val="00457795"/>
    <w:rsid w:val="00477AE6"/>
    <w:rsid w:val="00482E86"/>
    <w:rsid w:val="00495F50"/>
    <w:rsid w:val="004976A1"/>
    <w:rsid w:val="004B797B"/>
    <w:rsid w:val="004E629F"/>
    <w:rsid w:val="005017FA"/>
    <w:rsid w:val="0050286D"/>
    <w:rsid w:val="005175A5"/>
    <w:rsid w:val="0054276C"/>
    <w:rsid w:val="00547448"/>
    <w:rsid w:val="005664ED"/>
    <w:rsid w:val="00586C50"/>
    <w:rsid w:val="005A2EA7"/>
    <w:rsid w:val="005A72C8"/>
    <w:rsid w:val="005E7A11"/>
    <w:rsid w:val="00644ADE"/>
    <w:rsid w:val="00680DE3"/>
    <w:rsid w:val="0068121D"/>
    <w:rsid w:val="00694AC9"/>
    <w:rsid w:val="006969A3"/>
    <w:rsid w:val="006A040A"/>
    <w:rsid w:val="006B644C"/>
    <w:rsid w:val="006C0577"/>
    <w:rsid w:val="006D0643"/>
    <w:rsid w:val="006D5820"/>
    <w:rsid w:val="006E5E31"/>
    <w:rsid w:val="006F1BD4"/>
    <w:rsid w:val="007074FD"/>
    <w:rsid w:val="00731DDA"/>
    <w:rsid w:val="00742100"/>
    <w:rsid w:val="00781D05"/>
    <w:rsid w:val="007925BB"/>
    <w:rsid w:val="007D4347"/>
    <w:rsid w:val="007E2198"/>
    <w:rsid w:val="007F2BF7"/>
    <w:rsid w:val="0081166A"/>
    <w:rsid w:val="00821590"/>
    <w:rsid w:val="00827D9D"/>
    <w:rsid w:val="00836D75"/>
    <w:rsid w:val="00866EB3"/>
    <w:rsid w:val="00873E9E"/>
    <w:rsid w:val="008805E6"/>
    <w:rsid w:val="008A231E"/>
    <w:rsid w:val="008A73D4"/>
    <w:rsid w:val="008B6816"/>
    <w:rsid w:val="008F2A5D"/>
    <w:rsid w:val="00905EE7"/>
    <w:rsid w:val="00907A90"/>
    <w:rsid w:val="009137B6"/>
    <w:rsid w:val="009145DD"/>
    <w:rsid w:val="009175D2"/>
    <w:rsid w:val="009220E1"/>
    <w:rsid w:val="00934179"/>
    <w:rsid w:val="00955849"/>
    <w:rsid w:val="0096022F"/>
    <w:rsid w:val="00971060"/>
    <w:rsid w:val="00980361"/>
    <w:rsid w:val="009C4897"/>
    <w:rsid w:val="009D69E3"/>
    <w:rsid w:val="00A24CFC"/>
    <w:rsid w:val="00A26A14"/>
    <w:rsid w:val="00A27EA8"/>
    <w:rsid w:val="00A31A10"/>
    <w:rsid w:val="00A32FDE"/>
    <w:rsid w:val="00A36527"/>
    <w:rsid w:val="00A40EB4"/>
    <w:rsid w:val="00A6585A"/>
    <w:rsid w:val="00A9316E"/>
    <w:rsid w:val="00AA22B0"/>
    <w:rsid w:val="00AA5882"/>
    <w:rsid w:val="00AA66D5"/>
    <w:rsid w:val="00AB1DE6"/>
    <w:rsid w:val="00AC74C5"/>
    <w:rsid w:val="00B07419"/>
    <w:rsid w:val="00B074F0"/>
    <w:rsid w:val="00B26E6C"/>
    <w:rsid w:val="00B41204"/>
    <w:rsid w:val="00B5378D"/>
    <w:rsid w:val="00B542C1"/>
    <w:rsid w:val="00B63470"/>
    <w:rsid w:val="00B73F66"/>
    <w:rsid w:val="00B82B46"/>
    <w:rsid w:val="00B93614"/>
    <w:rsid w:val="00BA13BE"/>
    <w:rsid w:val="00BE01E1"/>
    <w:rsid w:val="00BF57E1"/>
    <w:rsid w:val="00C06A75"/>
    <w:rsid w:val="00C11583"/>
    <w:rsid w:val="00C15207"/>
    <w:rsid w:val="00C41739"/>
    <w:rsid w:val="00C81D3C"/>
    <w:rsid w:val="00C8590B"/>
    <w:rsid w:val="00C92E97"/>
    <w:rsid w:val="00C9558B"/>
    <w:rsid w:val="00C97857"/>
    <w:rsid w:val="00CE472B"/>
    <w:rsid w:val="00CE57C4"/>
    <w:rsid w:val="00D3603E"/>
    <w:rsid w:val="00D36A86"/>
    <w:rsid w:val="00D40286"/>
    <w:rsid w:val="00D4405A"/>
    <w:rsid w:val="00D73528"/>
    <w:rsid w:val="00D9305A"/>
    <w:rsid w:val="00D9552C"/>
    <w:rsid w:val="00DB4BF1"/>
    <w:rsid w:val="00DE2FA9"/>
    <w:rsid w:val="00DF4EAF"/>
    <w:rsid w:val="00E001C8"/>
    <w:rsid w:val="00E31BCA"/>
    <w:rsid w:val="00E536FE"/>
    <w:rsid w:val="00E86971"/>
    <w:rsid w:val="00E95E4D"/>
    <w:rsid w:val="00EA5B97"/>
    <w:rsid w:val="00EB4C6A"/>
    <w:rsid w:val="00EC30E7"/>
    <w:rsid w:val="00EC4E02"/>
    <w:rsid w:val="00EF1001"/>
    <w:rsid w:val="00EF6C7C"/>
    <w:rsid w:val="00F048D0"/>
    <w:rsid w:val="00F079A9"/>
    <w:rsid w:val="00F31DF7"/>
    <w:rsid w:val="00F816A8"/>
    <w:rsid w:val="00F8597C"/>
    <w:rsid w:val="00F91A1A"/>
    <w:rsid w:val="00FA4B35"/>
    <w:rsid w:val="00FB3890"/>
    <w:rsid w:val="00FB4393"/>
    <w:rsid w:val="00FC06DA"/>
    <w:rsid w:val="00FC2A66"/>
    <w:rsid w:val="00FC7C2A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CA8BA"/>
  <w15:chartTrackingRefBased/>
  <w15:docId w15:val="{3C7E736C-FE1A-4645-A17E-EB239ADD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B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EF0"/>
    <w:pPr>
      <w:ind w:left="720"/>
      <w:contextualSpacing/>
    </w:pPr>
  </w:style>
  <w:style w:type="table" w:styleId="a4">
    <w:name w:val="Table Grid"/>
    <w:basedOn w:val="a1"/>
    <w:uiPriority w:val="39"/>
    <w:rsid w:val="00B0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136EDD"/>
    <w:pPr>
      <w:spacing w:before="100" w:beforeAutospacing="1" w:after="100" w:afterAutospacing="1"/>
    </w:pPr>
    <w:rPr>
      <w:rFonts w:ascii="GHEA Grapalat" w:eastAsiaTheme="minorEastAsia" w:hAnsi="GHEA Grapalat"/>
      <w14:ligatures w14:val="standardContextual"/>
    </w:rPr>
  </w:style>
  <w:style w:type="character" w:styleId="a6">
    <w:name w:val="Strong"/>
    <w:basedOn w:val="a0"/>
    <w:uiPriority w:val="22"/>
    <w:qFormat/>
    <w:rsid w:val="00136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2274</dc:creator>
  <cp:keywords/>
  <dc:description/>
  <cp:lastModifiedBy>Admin</cp:lastModifiedBy>
  <cp:revision>108</cp:revision>
  <cp:lastPrinted>2026-02-05T10:32:00Z</cp:lastPrinted>
  <dcterms:created xsi:type="dcterms:W3CDTF">2025-10-03T06:36:00Z</dcterms:created>
  <dcterms:modified xsi:type="dcterms:W3CDTF">2026-02-13T08:46:00Z</dcterms:modified>
</cp:coreProperties>
</file>