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ՎԱԲՏ-ԷԱՃԱՊՁԲ-26/18 ծածկագրով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ՎԱԲՏ-ԷԱՃԱՊՁԲ-26/18 ծածկագրով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ՎԱԲՏ-ԷԱՃԱՊՁԲ-26/18 ծածկագրով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ՎԱԲՏ-ԷԱՃԱՊՁԲ-26/18 ծածկագրով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Գնորդի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մաքրման համար լաթ՝ ապակյա կամ լաքապատ մակերեսին առանց հետքի մաքրման համար, միկրոֆիբրային, չափսերը՝ 40 x 40 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մակնշումը՝ ««Սննդամթերքի անվտանգության մասին»» ՀՀ օրենքի 8-րդ հոդվածի: Շշալցված 19լ տարողությամբ պոլիկարբոնատե տարաներով, 
որը պետք է ունենա տաք և սառը ջրի սարքին միանալու 
հնարավորություն: Մաքրման արդյունքում ջուրը պետք է պահպանի իր բնական հանքային բաղադրությունը: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հիմնական նյութի պարունակությունը 93-96%: Տեխնիկական պահանջները ըստ Eur Ph Monograph 1317, fc 2.1.0035.15: Պահպանման ժամկետը՝ անժամկետ: Գործարանային փակ փաթեթավորմամբ՝ 1լ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մաքրող հեղուկ, մածուցիկ, քլորի թույլ հոտով: Ջրում չլուծվող մնացորդի զանգվածային մասը՝ ոչ պակաս 45 %, ակտիվ քլորի զանգվածային մասը՝ 2.5%-ից ոչ պակաս: Փաթեթավորված պոլիմերային տարայում՝ 1լ զանգվածով: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