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7</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ԵՊԷԱՃ26-7</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7</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Поликлиника</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(гидрохлорид тетракаина)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этилбромисо валерат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урапидила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(гидрохлорид циклопентолата)»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бендазола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папаверина)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дротаверина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Этамцилат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моногидрат)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хлорпирамина)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хлорпирамина)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экстракт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экстракт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фенилэфрина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h-q/»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Антитоксин древесины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альфа-бромоизовалериановой кислоты, фенобарбитал, масло мяты перечной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уровня холестерина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490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390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ԵՂԵԳՆԱՁՈՐԻ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ԵՊԷԱՃ26-7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ԵՊԷԱՃ26-7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мг/мл, 3 мл инъекционного раствора.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мм/мл 5 мл инъекция л-т н/е,н/м Температура хранения до +250 °C, хранить в сухом, защищенном от света месте. Срок годности 2-5 лет согласно данным производителя. Полная заводская упаковка с соответствующей маркировкой. Должен быть зарегистрирован в Республике Армения или иметь эквивалентное разрешение регулирующих органов, соответствовать требованиям фармакопеи и требованиям GMP, иметь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Блистерная упаковка, таблетки, покрытые пленочной оболочкой, 400 мг. Хранить при температуре до +250 °C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Блистерная упаковка 20 мг, капсулы с физиологическим раствором. Хранить при температуре до +250 °C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мг/мл, н/д, м/м.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Блистерная упаковка 50 мг.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мг/мл 2 мл инъекционный раствор, раствор для капельного введения.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(гидрохлорид тетракаина)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пластиковый флакон 10 мл, глазные капли с пипеткой.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этилбромисо валерат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мг/мл, флакон-пипетка 5 мл, глазные капли, остаточный срок годности не менее 2 лет, пластиковая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урапидила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мг/мл, 5 мл инъекционного раствора.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мг/мл + 1 мг/мл, пластиковый флакон-капельница 10 мл, суспензия для ушей и глаз,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(гидрохлорид циклопентолата)»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10 мг/мл, флакон, пипетка, глазные капли, опасайтесь повреждения, остаточный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декстрозы L-Т 40%, 5 мл.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на момент поставки составляет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мг/мл 1 мл инъекционный раствор, для внутривенного и внутримышечного введения, стеклянный флакон.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на момент поставки составляет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бендазола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1 мл инъекция л-т н/е, м/м.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мг/мл 5 мл инъекционный раствор l-t, n/e, m/m.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1 мл инъекция l-t, n/e, m/m.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Блистерная упаковка 25 мг. Хранить при температуре до +250 °C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папаверина)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мг/мл 2 мл инъекционный раствор белый бандерол.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на момент поставки составляет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мг/5 мл + 10 мг/5 мл + 0,1 мг/5 мл 5 мл, раствор для внутримышечного введения. Хранить при температуре до +250 °C в сухом, защищенном от света месте. Срок годности 2-5 лет согласно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дротаверина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2 мл, н/д, м/м, стеклянный флакон.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мл инъекционного раствора 5 мг/мл.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мг/мл, 1 мл раствора для инъекций.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Блистерная упаковка 10 мг.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Блистер 500 мг. Хранить при температуре до +250 °C в сухом, защищенном от света месте. Срок годности 2-5 лет согласно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Этамцилат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мл инъекционного раствора 250 мг/мл. Хранить при температуре до +250 °C в сухом, защищенном от света месте. Срок годности 2-5 лет согласно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мг/мл 2 мл инъекционного раствора для внутривенного и внутримышечного введения.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на момент поставки составляет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моногидрат)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мг/2 мл, раствор для инъекций 2 мл. Хранить при температуре до +250 °C в сухом, защищенном от света месте. Срок годности 2-5 лет согласно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хлорпирамина)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 в блистере, защищен от влаги и солнечного света, остаточный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введения 24 мг/мл, 5 мл, под собственной торговой маркой. Выдерживает температуру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мг/мл, 5 мл инъекционный раствор. Хранить при температуре до +250 °C в сухом, защищенном от света месте. Срок годности 2-5 лет согласно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хлорпирамина)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мл инъекционного раствора 20 мг/мл.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экстракт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Блистерная упаковка, стеклянный флакон, 20 мг.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на момент поставки составляет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экстракт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Блистерная упаковка, стеклянный флакон, 20 мг.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на момент поставки составляет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мл инъекционного раствора 10 мг/мл.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3% 15 г, алюминиевая капсула. Выдерживает температуру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раствор для инъекций, 2 мл.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на момент поставки составляет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1 мл н/л.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2 мл н/л.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фенилэфрина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2,5%, пластиковый контейнер 10 мл, пипетка. Выдерживать температуру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мг/мл+0,3 мг/мл+0,33 мг/мл 250 мл раствора для капельного вливания, опасаясь повреждения Не менее 2,5 лет и более, не менее 24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мг/мл+0,3 мг/мл+0,33 мг/мл 500 мл раствора для капельного вливания, опасаясь повреждения Не менее 2,5 лет и более, не менее 24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5 мл, раствор для инъекций.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на момент поставки составляет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суппозитории 12,5 мг. Хранить при температуре до +250 °C в сухом, защищенном от света месте. Срок годности 2-3 года согласно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Инфосон Л-Т 9 мг/мл, 500 мл, полимерная упаковка. Температура хранения: до +250 °С,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 имеете имевальное оборудование для регистрации, соответствует требованиям фармакопеи и требованиям GMP, срок годности на момент поставки составляет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Инфосон 9 мг/мл, 250 мл, полимерная упаковка, капельный раствор.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на момент поставки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Инфосон 9 мг/мл, 100 мл, полимерная упаковка, капельный раствор.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 мг 4 мл /концентрат/.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Хранение при температуре от +2 до +8 градусов вместо 25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Блистер 5 мг. Выдерживает температуру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л-Т 250 мл, капельница, вторичная вакуумная упаковка. Температура хранения: до +25°C,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на момент поставки составляет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мл инъекционного раствора 5 мг/мл. Хранить при температуре до +250 °C в сухом, защищенном от света месте. Срок годности 2-5 лет согласно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 2 мл инъекционного раствора. Хранить при температуре до +250 °C в сухом, защищенном от света месте. Срок годности 2-5 лет согласно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L-Т для капельного введения 5%, 250 мл, полимерная вакуумная упаковка.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на момент поставки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h-q/»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мг/мл, 3 мл инъекционного раствора.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мг/г + 30 мг/г, 30 г, мелкодисперсный порошок, алюминиевая капсула. Хранить при температуре до +250 °C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20 мл.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 + 20 мг + 40 мг. Температура хранения до +250 °C,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Антитоксин древесины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мл раствора для инъекций. Температура хранения от +2°C до +80°F (от +2°C до +80°C),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мг в блистере. Хранить при температуре до +250 °C,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альфа-бромоизовалериановой кислоты, фенобарбитал, масло мяты перечной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мг/мл + 18,26 мг/мл + 1,42 мг/мл. Стеклянная бутылка 30 мл. Температура хранения: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40 г, алюминиевая тара. Выдерживает температуру до +250 °C, хранить в сухом, защищенном от света месте. Срок годности 2-5 лет по данным производителя. Полная заводская упаковка с соответствующей маркировкой. Зарегистрировано в Республике Армения или имеет эквивалентное разрешение регулирующих органов, соответствует требованиям фармакопеи и требованиям GMP,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не менее 95%, атмосферное давление 150-160, объем баллона 40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Формат: толщина 0,8 мм, диаметр 38 мм. Размер: стерильная, одноразовая. Сертификат качества. Сертификаты контроля качества, выданные производителю (ISO13485, ISO9001). Наличие 75% от срока годности на упаковке. Наличие логотипа завода на упаковке. Остаточный срок годности на момент поставки составляет до 1 года, для продукции со сроком годности более 2 лет — до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уровня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FDC SLIDE TCHOL для автоматического биохимического анализатора NX600i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