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ՀՀ-ԷՆ-ԷԱՃԱՊՁԲ-26/92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«ԳՅՈՒՂԱՏՆՏԵՍԱԿԱՆ ԿԵՆԴԱՆԻՆԵՐԻ ՊԱՏՎԱՍՏՈՒՄ  ԾՐԱԳՐԻ ՇՐՋԱՆԱԿՆԵՐՈՒՄ ԿԱԹՆԱՍՈՒՆՆԵՐԻ ՏՈՒԲԵՐԿՈՒԼՈԶԻ ԱԼԵՐԳԻԿ ԱԽՏՈՐՈՇԻՉ՝ ՏՈՒԲԵՐԿՈՒԼԻՆԻ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ՀՀ-ԷՆ-ԷԱՃԱՊՁԲ-26/92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«ԳՅՈՒՂԱՏՆՏԵՍԱԿԱՆ ԿԵՆԴԱՆԻՆԵՐԻ ՊԱՏՎԱՍՏՈՒՄ  ԾՐԱԳՐԻ ՇՐՋԱՆԱԿՆԵՐՈՒՄ ԿԱԹՆԱՍՈՒՆՆԵՐԻ ՏՈՒԲԵՐԿՈՒԼՈԶԻ ԱԼԵՐԳԻԿ ԱԽՏՈՐՈՇԻՉ՝ ՏՈՒԲԵՐԿՈՒԼԻՆԻ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«ԳՅՈՒՂԱՏՆՏԵՍԱԿԱՆ ԿԵՆԴԱՆԻՆԵՐԻ ՊԱՏՎԱՍՏՈՒՄ  ԾՐԱԳՐԻ ՇՐՋԱՆԱԿՆԵՐՈՒՄ ԿԱԹՆԱՍՈՒՆՆԵՐԻ ՏՈՒԲԵՐԿՈՒԼՈԶԻ ԱԼԵՐԳԻԿ ԱԽՏՈՐՈՇԻՉ՝ ՏՈՒԲԵՐԿՈՒԼԻՆԻ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ՀՀ-ԷՆ-ԷԱՃԱՊՁԲ-26/92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«ԳՅՈՒՂԱՏՆՏԵՍԱԿԱՆ ԿԵՆԴԱՆԻՆԵՐԻ ՊԱՏՎԱՍՏՈՒՄ  ԾՐԱԳՐԻ ՇՐՋԱՆԱԿՆԵՐՈՒՄ ԿԱԹՆԱՍՈՒՆՆԵՐԻ ՏՈՒԲԵՐԿՈՒԼՈԶԻ ԱԼԵՐԳԻԿ ԱԽՏՈՐՈՇԻՉ՝ ՏՈՒԲԵՐԿՈՒԼԻՆԻ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ՀՀ-ԷՆ-ԷԱՃԱՊՁԲ-26/92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ՀՀ-ԷՆ-ԷԱՃԱՊՁԲ-26/92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«ՀՀ-ԷՆ-ԷԱՃԱՊՁԲ-26/92»*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«ՀՀ-ԷՆ-ԷԱՃԱՊՁԲ-26/92»*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ԿԱՐԻՔՆԵՐԻ ՀԱՄԱՐ ԷԼԵԿՏՐՈՆԱՅԻՆ ԱՃՈՒՐԴԻ ՁԵՎՈՎ «ԳՅՈՒՂԱՏՆՏԵՍԱԿԱՆ ԿԵՆԴԱՆԻՆԵՐԻ ՊԱՏՎԱՍՏՈՒՄ» ԾՐԱԳՐԻ ՇՐՋԱՆԱԿՆԵՐՈՒՄ ԿԱԹՆԱՍՈՒՆՆԵՐԻ ՏՈՒԲԵՐԿՈՒԼՈԶԻ ԱԼԵՐԳԻԿ ԱԽՏՈՐՈՇԻՉ՝ ՏՈՒԲԵՐԿՈՒԼԻՆԻ ՁԵՌՔԲԵՐՄԱՆ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Կաթնասունների տուբերկուլոզի ախտորոշման համար նախատեսված կենսաբանական պատրաստուկ՝ ստանդարտ լուծույթ, որը պարունակում է 20000 IU/սմ3 ակտիվությամբ կաթնասունների համար զտված տուբերկուլին  20մլ սրվակներով (100 չափաբաժին): Յուրաքանչյուր սրվակի վրա պետք է նշված լինի ախտորոշչի, արտադրող երկրի, կազմակերպության անվանումները, սերիայի համարը, պատրաստման և պիտանելիության ժամկետները և չափաբաժինները: Տուփի վրա պետք է լինի պիտակ, որի վրա նշվում է ախտորոշիչ նյութի արտադրող կազմակերպության  անվանումը, արտադրման տարեթիվը, սերիայի համարը, պիտանելիության ժամկետը, տուփի մեջ պարունակվող սրվակների քանակը, սրվակի պարունակությունը և պահպանման պայմանները: Օգտագործման համար մնացորդային ժամկետը պետք է լինի 20 ամսից ոչ պակաս, իսկ պահպանման ջերմաստիճանը՝ 0-ից մինչև 100 C: Ջերմային ցուցիչների առկայությունը պարտադիր է: Պիտակի վրա նշված լինի «Պետական պատվեր, վաճառքի ենթակա չէ» բառերը: Ախտորոշիչը պետք է գրանցված լինի Հայաստանի Հանրապետությունում կամ Եվրասիական տնտեսական միության անդամ-երկրներում։
Ախտորոշիչը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
Ընթացակարգին մասնակցելիս մասնակցի կողմից պետք է ներկայացվի․ 1) առաջարկվող ապրանքի ապրանքային նշանի, ֆիրմային անվանման և արտադրողի վերաբերյալ տեղեկատվություն, 2) պայմանագրի կատարման փուլում՝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օրանից հաշված 20 օրացույցային օրվա ընթացքում: /ՀՀ ք. Երևան, Էրեբունի 12/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