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ՀՀ-ԷՆ-ԷԱՃԱՊՁԲ-26/104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«ԳՅՈՒՂԱՏՆՏԵՍԱԿԱՆ ԿԵՆԴԱՆԻՆԵՐԻ ՊԱՏՎԱՍՏՈՒՄ ԾՐԱԳՐԻ ՇՐՋԱՆԱԿՆԵՐՈՒՄ ԽԼՆԱԽՏԻ ԱԽՏՈՐՈՇՄԱՆ ՆՅՈՒԹ՝ ՄԱԼԵԻՆԻ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ՀՀ-ԷՆ-ԷԱՃԱՊՁԲ-26/104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«ԳՅՈՒՂԱՏՆՏԵՍԱԿԱՆ ԿԵՆԴԱՆԻՆԵՐԻ ՊԱՏՎԱՍՏՈՒՄ ԾՐԱԳՐԻ ՇՐՋԱՆԱԿՆԵՐՈՒՄ ԽԼՆԱԽՏԻ ԱԽՏՈՐՈՇՄԱՆ ՆՅՈՒԹ՝ ՄԱԼԵԻՆԻ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«ԳՅՈՒՂԱՏՆՏԵՍԱԿԱՆ ԿԵՆԴԱՆԻՆԵՐԻ ՊԱՏՎԱՍՏՈՒՄ ԾՐԱԳՐԻ ՇՐՋԱՆԱԿՆԵՐՈՒՄ ԽԼՆԱԽՏԻ ԱԽՏՈՐՈՇՄԱՆ ՆՅՈՒԹ՝ ՄԱԼԵԻՆԻ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ՀՀ-ԷՆ-ԷԱՃԱՊՁԲ-26/104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«ԳՅՈՒՂԱՏՆՏԵՍԱԿԱՆ ԿԵՆԴԱՆԻՆԵՐԻ ՊԱՏՎԱՍՏՈՒՄ ԾՐԱԳՐԻ ՇՐՋԱՆԱԿՆԵՐՈՒՄ ԽԼՆԱԽՏԻ ԱԽՏՈՐՈՇՄԱՆ ՆՅՈՒԹ՝ ՄԱԼԵԻՆԻ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ՀՀ-ԷՆ-ԷԱՃԱՊՁԲ-26/104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ՀՀ-ԷՆ-ԷԱՃԱՊՁԲ-26/104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«ՀՀ-ԷՆ-ԷԱՃԱՊՁԲ-26/104»*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ՀՀ-ԷՆ-ԷԱՃԱՊՁԲ-26/104*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«ՀՀ-ԷՆ-ԷԱՃԱՊՁԲ-26/104»*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ՀՀ-ԷՆ-ԷԱՃԱՊՁԲ-26/104*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ԷԼԵԿՏՐՈՆԱՅԻՆ ԱՃՈՒՐԴԻ ՁԵՎՈՎ «ԳՅՈՒՂԱՏՆՏԵՍԱԿԱՆ ԿԵՆԴԱՆԻՆԵՐԻ ՊԱՏՎԱՍՏՈՒՄ» ԾՐԱԳՐԻ ՇՐՋԱՆԱԿՆԵՐՈՒՄ ԽԼՆԱԽՏԻ ԱԽՏՈՐՈՇՄԱՆ ՆՅՈՒԹ՝ ՄԱԼԵԻՆԻ ՁԵՌՔԲԵՐՄԱՆ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Խլնախտի ախտորոշման նյութը իրենից ներկայացնում է տաքացման միջոցով սպանված Burkholderia mallei արգանակային կուլտուրայի ստերիլ ֆիլտրատ: Օգտագործվում է ձիերի, ջորիների, ավանակների և ուղտերի խլնախտի ալերգիկ ախտորոշման նպատակով: Ախտորոշիչը մասնահատուկ է և չունի գերզգայնական (սենսիբիլիզացիոն) հատկություններ:
Մալլեինը փաթեթավորվում է ապակյա սրվակների մեջ՝ 10սմ3 ծավալով՝ 50-ական չափաբաժիններով (10սմ3): Երկրորդային փաթեթավորումը՝ տուփ: Յուրաքանչյուր սրվակի վրա նշված է ախտորոշչի, արտադրողի անվանումները, ծավալը, սերիայի համարը, պատրաստման և պիտանելիության ժամկետները:
Մնացորդային ժամկետը մատակարարման պահից սկսած՝ պետք է լինի 36 ամսից ոչ պակաս, իսկ փոխադրման և պահպանման ջերմաստիճանը՝ +4-ից մինչև +15C: Ջերմային ցուցիչների առկայությունը պարտադիր է։ Պիտակի վրա նշված է «Պետական պատվեր, նախատեսված չէ վաճառքի համար»  բառերը: Ախտորոշիչը պետք է գրանցված լինի Հայաստանի Հանրապետությունում կամ Եվրասիական տնտեսական միության անդամ-երկրներում և պետք է համապատասխանի Եվրասիական տնտեսական միության մաքսային տարածքում անասնաբուժության մեջ օգտագործվող դեղամիջոցների ներմուծմանն ու փոխադրմանը ներկայացվող պահանջներին: 
Ընթացակարգին մասնակցելիս մասնակցի կողմից պետք է ներկայացվի․ 1) առաջարկվող ապրանքի ապրանքային նշանի, ֆիրմային անվանման և արտադրողի վերաբերյալ տեղեկատվություն, 2) պայմանագրի կատարման փուլում՝ ապրանքն արտադրողից կամ վերջինիս ներկայացուցչից երաշխիքային նամակ կամ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