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պարարտանյութերի և թունաքիմիկատների ձեռքբերման նպատակով ՀԱԱՀ-ԷԱՃԱՊՁԲ-26/4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s.melkonyan@promotion.am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պարարտանյութերի և թունաքիմիկատների ձեռքբերման նպատակով ՀԱԱՀ-ԷԱՃԱՊՁԲ-26/4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պարարտանյութերի և թունաքիմիկատների ձեռքբերման նպատակով ՀԱԱՀ-ԷԱՃԱՊՁԲ-26/4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s.melkonyan@promotion.am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պարարտանյութերի և թունաքիմիկատների ձեռքբերման նպատակով ՀԱԱՀ-ԷԱՃԱՊՁԲ-26/4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Ռոդիֆակում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Հերբիցիդ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Ֆունգորան ագրո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6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Ռոդիֆակում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Մկնասպան պատրաստուկ է՝ նախատեսված գրավչանյութեր պատրաստելու համար։ Կիրառվում է մշակաբույսերի դաշտերում, պահեստներում, ցորենի վերամշակման կետերում՝ առնետների, մկների և այլ կրծողների դեմ։ Խիստ թունավոր նյութ է, վտանգավորության դասը 1: Առավելագույնը՝ 1 կգ փաթեթներով: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Հերբիցիդ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Մկնասպան պատրաստուկ է՝ նախատեսված գրավչանյութեր պատրաստելու համար։ Կիրառվում է մշակաբույսերի դաշտերում, պահեստներում, ցորենի վերամշակման կետերում՝ առնետների, մկների և այլ կրծողների դեմ։ Խիստ թունավոր նյութ է, վտանգավորության դասը 1: Առավելագույնը՝ 1 կգ փաթեթներով: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Ֆունգորան ագրո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լայն շրջանակ ունեցող բարձր արդյունավետ սնկասպան խաղողի վազի և պտղատու այգիներում, սնկային ու բակտերիալ հիվանդությունների դեմ պայքարելու համար։ Գերազանց կպչողական հատկությամբ։ Ազդող նյութը՝ 770գր/կգ պղնձի հիդրօքսիդ։ Պատրաստուկային ձևը՝ ջրում լուծվող փոշի։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կոնտակտ սնկասպան-ակարիցիդ՝ խաղողի վազի, պտղատուների, բանջարանոցային և ծաղկային մշակաբույսերի իսկական ալրացող և այլ տարածված հիվանդությունների դեմ պայքարելու համար։ Ջրում հեշտ լուծվող։  Ազդող նյութը՝ 800գր/կգ ծծումբ։ Պատրաստուկային ձևը՝ ջրադիսպերսիոն հատիկներով։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ներբույսային սնկասպան խաղողի օիդիում նախատեսված պտղա-հատապտղային, բանջարանոցային մշակաբույսերի իսկական ալրացողային հիվանդությունների դեմ պայքարելու համար։ Ազդող նյութը՝ 100գր/լ պենկոնազոլ։ Փաթեթավորում՝ առավելագույնը 1լ պոլիէթիլենային տարա։ Պատրաստուկային ձևը՝ խտացված էմուլսիա։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ներբույսային ազդեցության սնկասպան է, նախատեսված պտղատու այգիների քոս, ալրացող, բանջարանոցային մշակաբույսերի՝ ալտերնարիոզ, ալրացող և այլ  հիվանդությունների դեմ պայքարում։ Ազդող նյութը՝ 250գր/լ  դիֆենոկոնազոլ։ Փաթեթավորում՝ առավելագույնը 250գր պոլիէթիլենային տարայով։ Պատրաստուկային ձևը՝ խտացված էմուլսիա։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կոմբինացված ներբույսային և կոնտակտ ազդեցության սնկասպան, խաղողի վազի, լոլիկի և վարունգի (բաց ու փակ գրունտի), կարտոֆիլի հիվանդությունների դեմ պայքարում։ Ազդող նյութը՝ 93,5գր/լ ազոքսիստրոբին+ 500գր/լ ֆոլպետ։ Պատրաստուկային ձևը՝ խտացված կախույթ։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ներբույսային ու կոնտակտ ազդեցության սնկասպան, պաշտպանում է կարտոֆիլը, խաղողը, բանջարանոցային մշակաբույսերը ֆիտոֆտորոզից և այլ կեղծ ալրացողային հիվանդությունների հարուցիչներից։ Ազդող նյութը՝ 640գր/կգ մանկոցեբ + 40գր/կգ մետալաքսիլ Մ։ Պատրաստուկային ձևը՝ ջրադիսպերսիոն հատիկներ։ Պիտանելիության ժամկետը մատակարարման պահին՝ 
առնվազն 1 տարի:	կգ	10000	24	240000	ՀՀ, Արմավիրի մարզ, գ. Ոսկեհատ	24	Պայմանագիրն ուժի մեջ մտնելու օրվանից 20 օրացույցային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պիրետրոիդների խմբին պատկանող միջատասպան, որը բարձր արդյունավետությամբ կարելի է օգտագործել գյուղատնտեսական մշակաբույսերի վնասատուների դեմ պայքարում։ Ազդող նյութը՝ 50գր/լ լյամդա-ցիհալոտրին։ Փաթեթավորում՝ առավելագույնը 1լ պոլիէթիլենային տարայով։ Պատրաստուկային ձևը՝ միկրոկապսուլացված կախույթ։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ունիվերսալ, կոնտակտ, աղիքային ու ֆումիգացիոն ազդեցության միջատասպան-տզասպան է, նախատեսված պտղատու և խաղողի այգիներում, բանջարանոցային մշակաբույսերի կոմպլեքս վնասատուների դեմ պայքարում։ Ազդող նյութը՝ 500գր/լ քլորպիրիֆոս + 50գր/լ ցիպերմետրին։ Պատրաստուկային ձևը՝ խտացված էմուլսիա։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Կոնտակտ-աղիքային ազդեցության, կենսաբանական ծագման միջատասպան է, պաշտպանում է խաղողի վազը, պտղատու ու բանջարանոցային մի շարք մշակաբույսերը վնասատուների դեմ պայքարում։ Ազդող նյութը՝ 50գր/կգ էմամեկտին բենզոատ։ Փաթեթավորում՝ առավելագույնը 1կգ պոլիէթիլենային տարայով։ Պատրաստուկային ձևը՝ ջրալույծ հատիկներ։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կոնտակտ, աղիքային և ֆումիգացիոն ազդեցության միջատատզասպան է՝ կրծող, ծծող միջատների ու տզերի դեմ պայքարում։ Ազդող նյութը՝ Աբամեկտրին 18գր/լ ։ Փաթեթավորում՝ 1լ պոլիէթիլենային տարայով։ Պատրաստուկային ձևը՝ խտացված էմուլսիա։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Ներբույսային ազդեցության միջատասպան է:  Ազդող նյութը՝ 200 գր/լ  իմիդակլոպրիդ։ Փաթեթավորում՝ առավելագույնը 250 գ պոլիէթիլենային տարայով։ Պատրաստուկային ձևը՝ խտացված էմուլսիա։ Պիտանելիության ժամկետը մատակարարման պահին՝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գ. Ոսկեհատ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Ռոդիֆակում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Հերբիցիդ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Ֆունգորան ագրո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Ֆունգիցիդ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Ինսեկտիցիդ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