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48" w:rsidRPr="005F376E" w:rsidRDefault="00CE5EB8" w:rsidP="002B4F63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pt-BR"/>
        </w:rPr>
      </w:pPr>
      <w:r w:rsidRPr="00FC7E40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1"/>
        <w:gridCol w:w="1355"/>
        <w:gridCol w:w="1726"/>
        <w:gridCol w:w="3260"/>
        <w:gridCol w:w="1080"/>
        <w:gridCol w:w="1080"/>
        <w:gridCol w:w="817"/>
        <w:gridCol w:w="1276"/>
        <w:gridCol w:w="1276"/>
        <w:gridCol w:w="1080"/>
        <w:gridCol w:w="1896"/>
      </w:tblGrid>
      <w:tr w:rsidR="00A1303E" w:rsidRPr="008A4F9C" w:rsidTr="002068BA">
        <w:trPr>
          <w:trHeight w:val="219"/>
        </w:trPr>
        <w:tc>
          <w:tcPr>
            <w:tcW w:w="1031" w:type="dxa"/>
            <w:vMerge w:val="restart"/>
            <w:vAlign w:val="center"/>
          </w:tcPr>
          <w:p w:rsidR="00A1303E" w:rsidRPr="008A4F9C" w:rsidRDefault="00A1303E" w:rsidP="002B4F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չափաբաժնի համարը</w:t>
            </w:r>
          </w:p>
        </w:tc>
        <w:tc>
          <w:tcPr>
            <w:tcW w:w="1355" w:type="dxa"/>
            <w:vMerge w:val="restart"/>
            <w:vAlign w:val="center"/>
          </w:tcPr>
          <w:p w:rsidR="00A1303E" w:rsidRPr="008A4F9C" w:rsidRDefault="00A1303E" w:rsidP="002B4F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ծածկագիրը` ըստ ԳՄԱ դասակարգման (CPV)</w:t>
            </w:r>
          </w:p>
        </w:tc>
        <w:tc>
          <w:tcPr>
            <w:tcW w:w="1726" w:type="dxa"/>
            <w:vMerge w:val="restart"/>
            <w:vAlign w:val="center"/>
          </w:tcPr>
          <w:p w:rsidR="00A1303E" w:rsidRPr="008A4F9C" w:rsidRDefault="00A1303E" w:rsidP="002B4F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3260" w:type="dxa"/>
            <w:vMerge w:val="restart"/>
            <w:vAlign w:val="center"/>
          </w:tcPr>
          <w:p w:rsidR="00A1303E" w:rsidRPr="008A4F9C" w:rsidRDefault="00A1303E" w:rsidP="002B4F63">
            <w:pPr>
              <w:spacing w:after="0" w:line="240" w:lineRule="auto"/>
              <w:ind w:right="-22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1080" w:type="dxa"/>
            <w:vMerge w:val="restart"/>
            <w:vAlign w:val="center"/>
          </w:tcPr>
          <w:p w:rsidR="00A1303E" w:rsidRPr="008A4F9C" w:rsidRDefault="00A1303E" w:rsidP="002B4F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080" w:type="dxa"/>
            <w:vMerge w:val="restart"/>
            <w:vAlign w:val="center"/>
          </w:tcPr>
          <w:p w:rsidR="00A1303E" w:rsidRPr="008A4F9C" w:rsidRDefault="00A1303E" w:rsidP="002B4F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  <w:lang w:val="hy-AM"/>
              </w:rPr>
              <w:t>Միավորի գին</w:t>
            </w:r>
          </w:p>
        </w:tc>
        <w:tc>
          <w:tcPr>
            <w:tcW w:w="817" w:type="dxa"/>
            <w:vMerge w:val="restart"/>
            <w:vAlign w:val="center"/>
          </w:tcPr>
          <w:p w:rsidR="00A1303E" w:rsidRPr="002B4F63" w:rsidRDefault="00A1303E" w:rsidP="002B4F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ընդհանուր քանակ</w:t>
            </w:r>
          </w:p>
        </w:tc>
        <w:tc>
          <w:tcPr>
            <w:tcW w:w="1276" w:type="dxa"/>
            <w:vMerge w:val="restart"/>
            <w:vAlign w:val="center"/>
          </w:tcPr>
          <w:p w:rsidR="00A1303E" w:rsidRPr="00A1303E" w:rsidRDefault="00A1303E" w:rsidP="002B4F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Ընդամենը գումար</w:t>
            </w:r>
          </w:p>
        </w:tc>
        <w:tc>
          <w:tcPr>
            <w:tcW w:w="4252" w:type="dxa"/>
            <w:gridSpan w:val="3"/>
            <w:vAlign w:val="center"/>
          </w:tcPr>
          <w:p w:rsidR="00A1303E" w:rsidRPr="008A4F9C" w:rsidRDefault="00A1303E" w:rsidP="002B4F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A1303E" w:rsidRPr="008A4F9C" w:rsidTr="002068BA">
        <w:trPr>
          <w:trHeight w:val="863"/>
        </w:trPr>
        <w:tc>
          <w:tcPr>
            <w:tcW w:w="1031" w:type="dxa"/>
            <w:vMerge/>
            <w:vAlign w:val="center"/>
          </w:tcPr>
          <w:p w:rsidR="00A1303E" w:rsidRPr="008A4F9C" w:rsidRDefault="00A1303E" w:rsidP="002B4F6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55" w:type="dxa"/>
            <w:vMerge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26" w:type="dxa"/>
            <w:vMerge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260" w:type="dxa"/>
            <w:vMerge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17" w:type="dxa"/>
            <w:vMerge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080" w:type="dxa"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896" w:type="dxa"/>
            <w:vAlign w:val="center"/>
          </w:tcPr>
          <w:p w:rsidR="00A1303E" w:rsidRPr="008A4F9C" w:rsidRDefault="00A1303E" w:rsidP="002B4F6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Ժամկետը***</w:t>
            </w:r>
          </w:p>
        </w:tc>
      </w:tr>
      <w:tr w:rsidR="00A1303E" w:rsidRPr="002068BA" w:rsidTr="002068BA">
        <w:trPr>
          <w:trHeight w:val="246"/>
        </w:trPr>
        <w:tc>
          <w:tcPr>
            <w:tcW w:w="1031" w:type="dxa"/>
            <w:vAlign w:val="center"/>
          </w:tcPr>
          <w:p w:rsidR="00A1303E" w:rsidRPr="005F376E" w:rsidRDefault="00A1303E" w:rsidP="002068BA">
            <w:pPr>
              <w:pStyle w:val="a3"/>
              <w:numPr>
                <w:ilvl w:val="0"/>
                <w:numId w:val="23"/>
              </w:num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355" w:type="dxa"/>
            <w:vAlign w:val="center"/>
          </w:tcPr>
          <w:p w:rsidR="00A1303E" w:rsidRPr="00266953" w:rsidRDefault="00A1303E" w:rsidP="002068BA">
            <w:pPr>
              <w:pStyle w:val="21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03451600</w:t>
            </w:r>
          </w:p>
        </w:tc>
        <w:tc>
          <w:tcPr>
            <w:tcW w:w="1726" w:type="dxa"/>
            <w:vAlign w:val="center"/>
          </w:tcPr>
          <w:p w:rsidR="00A1303E" w:rsidRPr="005F376E" w:rsidRDefault="00A1303E" w:rsidP="002068BA">
            <w:pPr>
              <w:pStyle w:val="21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Կեչի՝ 2մ-ից բարձր</w:t>
            </w:r>
          </w:p>
        </w:tc>
        <w:tc>
          <w:tcPr>
            <w:tcW w:w="3260" w:type="dxa"/>
            <w:vMerge w:val="restart"/>
            <w:vAlign w:val="center"/>
          </w:tcPr>
          <w:p w:rsidR="00A1303E" w:rsidRPr="009B66CE" w:rsidRDefault="00A1303E" w:rsidP="002068B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4F05F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Նախատեսվում է ծառերի բնի պարագիծը 8-10սմ:Ցողունը ուղղաձիգ, բավարար արմատային համակարգով՝ ցանցապատված հողագնդով: Բողբոջները՝ չբացված, առանց չորացած ճյուղերի:</w:t>
            </w:r>
            <w:r w:rsidR="009B66CE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9B66CE" w:rsidRPr="009B66CE">
              <w:rPr>
                <w:rFonts w:ascii="GHEA Grapalat" w:hAnsi="GHEA Grapalat"/>
                <w:b/>
                <w:sz w:val="18"/>
                <w:szCs w:val="18"/>
                <w:lang w:val="hy-AM"/>
              </w:rPr>
              <w:t>Սաղարթը՝ ճյուղավորված.</w:t>
            </w:r>
          </w:p>
          <w:p w:rsidR="00A1303E" w:rsidRPr="00B32704" w:rsidRDefault="00A1303E" w:rsidP="002068B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66953">
              <w:rPr>
                <w:rFonts w:ascii="GHEA Grapalat" w:hAnsi="GHEA Grapalat"/>
                <w:b/>
                <w:sz w:val="18"/>
                <w:szCs w:val="18"/>
                <w:lang w:val="hy-AM"/>
              </w:rPr>
              <w:t>Տնկանյութը պետք է հարմարեցված լինի հյուսիսային տարածաշրջանի կլիմային:</w:t>
            </w:r>
          </w:p>
          <w:p w:rsidR="002B4F63" w:rsidRPr="002B4F63" w:rsidRDefault="002B4F63" w:rsidP="002068B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Ապրանքները պետք է մատակարարվեն պատվիրատուի կողմից պահանջագիր  ներկայացնելուց հետո 3 օրացուցային օրվա ընթացքում։ </w:t>
            </w:r>
          </w:p>
          <w:p w:rsidR="002B4F63" w:rsidRPr="002B4F63" w:rsidRDefault="002B4F63" w:rsidP="002068BA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Մատակարար կազմակերպությունը նախքան ապրանքների մատակարարելը նախօրոք 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պետք է </w:t>
            </w: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>ք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ն</w:t>
            </w: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>նարկ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ի</w:t>
            </w: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Պատվիրատուի ղեկավարի հետ 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այնուհետև</w:t>
            </w: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մատակարար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ի</w:t>
            </w: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վերը նշված տեխնիկական բնութագրով նախատեսված ապրանքները ըստ քանակի։</w:t>
            </w:r>
          </w:p>
          <w:p w:rsidR="009B66CE" w:rsidRPr="002B4F63" w:rsidRDefault="002B4F63" w:rsidP="002068BA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>-Ապրանքի տեղափոխումը իրականացնում է պահանջագրի մեջ հստակ նշված օր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ը՝</w:t>
            </w: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մատակարարի   միջոցների հաշվին:</w:t>
            </w:r>
          </w:p>
        </w:tc>
        <w:tc>
          <w:tcPr>
            <w:tcW w:w="1080" w:type="dxa"/>
            <w:vAlign w:val="center"/>
          </w:tcPr>
          <w:p w:rsidR="00A1303E" w:rsidRPr="00266953" w:rsidRDefault="00A1303E" w:rsidP="002068B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080" w:type="dxa"/>
            <w:vAlign w:val="center"/>
          </w:tcPr>
          <w:p w:rsidR="00A1303E" w:rsidRPr="00266953" w:rsidRDefault="00A1303E" w:rsidP="002068B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4000</w:t>
            </w:r>
          </w:p>
        </w:tc>
        <w:tc>
          <w:tcPr>
            <w:tcW w:w="817" w:type="dxa"/>
            <w:vAlign w:val="center"/>
          </w:tcPr>
          <w:p w:rsidR="00A1303E" w:rsidRPr="00266953" w:rsidRDefault="00A1303E" w:rsidP="002068B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500</w:t>
            </w:r>
          </w:p>
        </w:tc>
        <w:tc>
          <w:tcPr>
            <w:tcW w:w="1276" w:type="dxa"/>
            <w:vAlign w:val="center"/>
          </w:tcPr>
          <w:p w:rsidR="00A1303E" w:rsidRPr="002A3282" w:rsidRDefault="00A1303E" w:rsidP="002068B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000 000</w:t>
            </w:r>
          </w:p>
        </w:tc>
        <w:tc>
          <w:tcPr>
            <w:tcW w:w="1276" w:type="dxa"/>
            <w:vAlign w:val="center"/>
          </w:tcPr>
          <w:p w:rsidR="00A1303E" w:rsidRPr="002A3282" w:rsidRDefault="00A1303E" w:rsidP="002068B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Ք. Գյումրի  Վարդանանց հր 1</w:t>
            </w:r>
          </w:p>
        </w:tc>
        <w:tc>
          <w:tcPr>
            <w:tcW w:w="1080" w:type="dxa"/>
            <w:vAlign w:val="center"/>
          </w:tcPr>
          <w:p w:rsidR="00A1303E" w:rsidRPr="00266953" w:rsidRDefault="00A1303E" w:rsidP="002068B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500</w:t>
            </w:r>
          </w:p>
        </w:tc>
        <w:tc>
          <w:tcPr>
            <w:tcW w:w="1896" w:type="dxa"/>
            <w:vAlign w:val="center"/>
          </w:tcPr>
          <w:p w:rsidR="002068BA" w:rsidRPr="002068BA" w:rsidRDefault="002068BA" w:rsidP="002068BA">
            <w:pPr>
              <w:pStyle w:val="21"/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Մ</w:t>
            </w:r>
            <w:r w:rsidRPr="002068BA">
              <w:rPr>
                <w:rFonts w:ascii="GHEA Grapalat" w:hAnsi="GHEA Grapalat"/>
                <w:sz w:val="16"/>
                <w:szCs w:val="16"/>
                <w:lang w:val="af-ZA"/>
              </w:rPr>
              <w:t xml:space="preserve">ատակարարումը 2026 թվականի ընթացքում գարնանային կամ աշնանային ծառատնկման սեզոնին՝ </w:t>
            </w:r>
          </w:p>
          <w:p w:rsidR="00A1303E" w:rsidRPr="002068BA" w:rsidRDefault="002068BA" w:rsidP="002068B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068BA">
              <w:rPr>
                <w:rFonts w:ascii="GHEA Grapalat" w:hAnsi="GHEA Grapalat"/>
                <w:sz w:val="16"/>
                <w:szCs w:val="16"/>
                <w:lang w:val="af-ZA"/>
              </w:rPr>
              <w:t>ըստ Պատվիրատուի նախօրոք պահանջի</w:t>
            </w:r>
          </w:p>
        </w:tc>
      </w:tr>
      <w:tr w:rsidR="002068BA" w:rsidRPr="002068BA" w:rsidTr="002068BA">
        <w:trPr>
          <w:trHeight w:val="246"/>
        </w:trPr>
        <w:tc>
          <w:tcPr>
            <w:tcW w:w="1031" w:type="dxa"/>
            <w:vAlign w:val="center"/>
          </w:tcPr>
          <w:p w:rsidR="002068BA" w:rsidRPr="004F05F6" w:rsidRDefault="002068BA" w:rsidP="002068BA">
            <w:pPr>
              <w:pStyle w:val="a3"/>
              <w:numPr>
                <w:ilvl w:val="0"/>
                <w:numId w:val="23"/>
              </w:num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5" w:type="dxa"/>
            <w:vAlign w:val="center"/>
          </w:tcPr>
          <w:p w:rsidR="002068BA" w:rsidRPr="00266953" w:rsidRDefault="002068BA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03451600</w:t>
            </w:r>
          </w:p>
        </w:tc>
        <w:tc>
          <w:tcPr>
            <w:tcW w:w="1726" w:type="dxa"/>
            <w:vAlign w:val="center"/>
          </w:tcPr>
          <w:p w:rsidR="002068BA" w:rsidRPr="005F376E" w:rsidRDefault="002068BA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Արոսենի 1,8 մ-ից բարձր</w:t>
            </w:r>
          </w:p>
        </w:tc>
        <w:tc>
          <w:tcPr>
            <w:tcW w:w="3260" w:type="dxa"/>
            <w:vMerge/>
            <w:vAlign w:val="center"/>
          </w:tcPr>
          <w:p w:rsidR="002068BA" w:rsidRPr="00D32871" w:rsidRDefault="002068BA" w:rsidP="00A1303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2068BA" w:rsidRPr="00266953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080" w:type="dxa"/>
            <w:vAlign w:val="center"/>
          </w:tcPr>
          <w:p w:rsidR="002068BA" w:rsidRPr="00266953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3000</w:t>
            </w:r>
          </w:p>
        </w:tc>
        <w:tc>
          <w:tcPr>
            <w:tcW w:w="817" w:type="dxa"/>
            <w:vAlign w:val="center"/>
          </w:tcPr>
          <w:p w:rsidR="002068BA" w:rsidRPr="00266953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450</w:t>
            </w:r>
          </w:p>
        </w:tc>
        <w:tc>
          <w:tcPr>
            <w:tcW w:w="1276" w:type="dxa"/>
            <w:vAlign w:val="center"/>
          </w:tcPr>
          <w:p w:rsidR="002068BA" w:rsidRPr="002A3282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350 000</w:t>
            </w:r>
          </w:p>
        </w:tc>
        <w:tc>
          <w:tcPr>
            <w:tcW w:w="1276" w:type="dxa"/>
            <w:vAlign w:val="center"/>
          </w:tcPr>
          <w:p w:rsidR="002068BA" w:rsidRPr="002A3282" w:rsidRDefault="002068BA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Ք. Գյումրի  Վարդանանց հր 1</w:t>
            </w:r>
          </w:p>
        </w:tc>
        <w:tc>
          <w:tcPr>
            <w:tcW w:w="1080" w:type="dxa"/>
            <w:vAlign w:val="center"/>
          </w:tcPr>
          <w:p w:rsidR="002068BA" w:rsidRPr="00266953" w:rsidRDefault="002068BA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450</w:t>
            </w:r>
          </w:p>
        </w:tc>
        <w:tc>
          <w:tcPr>
            <w:tcW w:w="1896" w:type="dxa"/>
            <w:vAlign w:val="center"/>
          </w:tcPr>
          <w:p w:rsidR="002068BA" w:rsidRPr="002068BA" w:rsidRDefault="002068BA" w:rsidP="001A31D9">
            <w:pPr>
              <w:pStyle w:val="21"/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Մ</w:t>
            </w:r>
            <w:r w:rsidRPr="002068BA">
              <w:rPr>
                <w:rFonts w:ascii="GHEA Grapalat" w:hAnsi="GHEA Grapalat"/>
                <w:sz w:val="16"/>
                <w:szCs w:val="16"/>
                <w:lang w:val="af-ZA"/>
              </w:rPr>
              <w:t xml:space="preserve">ատակարարումը 2026 թվականի ընթացքում գարնանային կամ աշնանային ծառատնկման սեզոնին՝ </w:t>
            </w:r>
          </w:p>
          <w:p w:rsidR="002068BA" w:rsidRPr="002068BA" w:rsidRDefault="002068BA" w:rsidP="001A31D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068BA">
              <w:rPr>
                <w:rFonts w:ascii="GHEA Grapalat" w:hAnsi="GHEA Grapalat"/>
                <w:sz w:val="16"/>
                <w:szCs w:val="16"/>
                <w:lang w:val="af-ZA"/>
              </w:rPr>
              <w:t>ըստ Պատվիրատուի նախօրոք պահանջի</w:t>
            </w:r>
          </w:p>
        </w:tc>
      </w:tr>
      <w:tr w:rsidR="002068BA" w:rsidRPr="002068BA" w:rsidTr="002068BA">
        <w:trPr>
          <w:trHeight w:val="246"/>
        </w:trPr>
        <w:tc>
          <w:tcPr>
            <w:tcW w:w="1031" w:type="dxa"/>
            <w:vAlign w:val="center"/>
          </w:tcPr>
          <w:p w:rsidR="002068BA" w:rsidRPr="00266953" w:rsidRDefault="002068BA" w:rsidP="00A1303E">
            <w:pPr>
              <w:pStyle w:val="a3"/>
              <w:numPr>
                <w:ilvl w:val="0"/>
                <w:numId w:val="23"/>
              </w:num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355" w:type="dxa"/>
            <w:vAlign w:val="center"/>
          </w:tcPr>
          <w:p w:rsidR="002068BA" w:rsidRPr="00266953" w:rsidRDefault="002068BA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03451600</w:t>
            </w:r>
          </w:p>
        </w:tc>
        <w:tc>
          <w:tcPr>
            <w:tcW w:w="1726" w:type="dxa"/>
            <w:vAlign w:val="center"/>
          </w:tcPr>
          <w:p w:rsidR="002068BA" w:rsidRPr="005F376E" w:rsidRDefault="002068BA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Գետնամերձ թեղի՝ 2մ-ից բարձր</w:t>
            </w:r>
          </w:p>
        </w:tc>
        <w:tc>
          <w:tcPr>
            <w:tcW w:w="3260" w:type="dxa"/>
            <w:vMerge/>
            <w:vAlign w:val="center"/>
          </w:tcPr>
          <w:p w:rsidR="002068BA" w:rsidRPr="00D32871" w:rsidRDefault="002068BA" w:rsidP="00A1303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2068BA" w:rsidRPr="00266953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080" w:type="dxa"/>
            <w:vAlign w:val="center"/>
          </w:tcPr>
          <w:p w:rsidR="002068BA" w:rsidRPr="00266953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3500</w:t>
            </w:r>
          </w:p>
        </w:tc>
        <w:tc>
          <w:tcPr>
            <w:tcW w:w="817" w:type="dxa"/>
            <w:vAlign w:val="center"/>
          </w:tcPr>
          <w:p w:rsidR="002068BA" w:rsidRPr="00266953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350</w:t>
            </w:r>
          </w:p>
        </w:tc>
        <w:tc>
          <w:tcPr>
            <w:tcW w:w="1276" w:type="dxa"/>
            <w:vAlign w:val="center"/>
          </w:tcPr>
          <w:p w:rsidR="002068BA" w:rsidRPr="002A3282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225 000</w:t>
            </w:r>
          </w:p>
        </w:tc>
        <w:tc>
          <w:tcPr>
            <w:tcW w:w="1276" w:type="dxa"/>
            <w:vAlign w:val="center"/>
          </w:tcPr>
          <w:p w:rsidR="002068BA" w:rsidRPr="002A3282" w:rsidRDefault="002068BA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Ք. Գյումրի  Վարդանանց հր 1</w:t>
            </w:r>
          </w:p>
        </w:tc>
        <w:tc>
          <w:tcPr>
            <w:tcW w:w="1080" w:type="dxa"/>
            <w:vAlign w:val="center"/>
          </w:tcPr>
          <w:p w:rsidR="002068BA" w:rsidRPr="00266953" w:rsidRDefault="002068BA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350</w:t>
            </w:r>
          </w:p>
        </w:tc>
        <w:tc>
          <w:tcPr>
            <w:tcW w:w="1896" w:type="dxa"/>
            <w:vAlign w:val="center"/>
          </w:tcPr>
          <w:p w:rsidR="002068BA" w:rsidRPr="002068BA" w:rsidRDefault="002068BA" w:rsidP="001A31D9">
            <w:pPr>
              <w:pStyle w:val="21"/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Մ</w:t>
            </w:r>
            <w:r w:rsidRPr="002068BA">
              <w:rPr>
                <w:rFonts w:ascii="GHEA Grapalat" w:hAnsi="GHEA Grapalat"/>
                <w:sz w:val="16"/>
                <w:szCs w:val="16"/>
                <w:lang w:val="af-ZA"/>
              </w:rPr>
              <w:t xml:space="preserve">ատակարարումը 2026 թվականի ընթացքում գարնանային կամ աշնանային ծառատնկման սեզոնին՝ </w:t>
            </w:r>
          </w:p>
          <w:p w:rsidR="002068BA" w:rsidRPr="002068BA" w:rsidRDefault="002068BA" w:rsidP="001A31D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068BA">
              <w:rPr>
                <w:rFonts w:ascii="GHEA Grapalat" w:hAnsi="GHEA Grapalat"/>
                <w:sz w:val="16"/>
                <w:szCs w:val="16"/>
                <w:lang w:val="af-ZA"/>
              </w:rPr>
              <w:t>ըստ Պատվիրատուի նախօրոք պահանջի</w:t>
            </w:r>
          </w:p>
        </w:tc>
      </w:tr>
      <w:tr w:rsidR="002068BA" w:rsidRPr="002068BA" w:rsidTr="002068BA">
        <w:trPr>
          <w:trHeight w:val="246"/>
        </w:trPr>
        <w:tc>
          <w:tcPr>
            <w:tcW w:w="1031" w:type="dxa"/>
            <w:vAlign w:val="center"/>
          </w:tcPr>
          <w:p w:rsidR="002068BA" w:rsidRPr="005F376E" w:rsidRDefault="002068BA" w:rsidP="00A1303E">
            <w:pPr>
              <w:pStyle w:val="a3"/>
              <w:numPr>
                <w:ilvl w:val="0"/>
                <w:numId w:val="23"/>
              </w:num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5" w:type="dxa"/>
            <w:vAlign w:val="center"/>
          </w:tcPr>
          <w:p w:rsidR="002068BA" w:rsidRPr="00266953" w:rsidRDefault="002068BA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03451600</w:t>
            </w:r>
          </w:p>
        </w:tc>
        <w:tc>
          <w:tcPr>
            <w:tcW w:w="1726" w:type="dxa"/>
            <w:vAlign w:val="center"/>
          </w:tcPr>
          <w:p w:rsidR="002068BA" w:rsidRPr="005F376E" w:rsidRDefault="002068BA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բրգաձև </w:t>
            </w:r>
            <w:r w:rsidRPr="002068BA">
              <w:rPr>
                <w:rFonts w:ascii="GHEA Grapalat" w:hAnsi="GHEA Grapalat"/>
                <w:b/>
                <w:sz w:val="18"/>
                <w:szCs w:val="18"/>
                <w:lang w:val="hy-AM"/>
              </w:rPr>
              <w:t>բարդի</w:t>
            </w:r>
            <w:r w:rsidRPr="002068BA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կանադական</w:t>
            </w:r>
            <w:r w:rsidRPr="002068BA">
              <w:rPr>
                <w:rFonts w:ascii="GHEA Grapalat" w:hAnsi="GHEA Grapalat"/>
                <w:b/>
                <w:sz w:val="18"/>
                <w:szCs w:val="18"/>
                <w:lang w:val="hy-AM"/>
              </w:rPr>
              <w:t>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2մ-ից բար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ձ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ր</w:t>
            </w:r>
          </w:p>
        </w:tc>
        <w:tc>
          <w:tcPr>
            <w:tcW w:w="3260" w:type="dxa"/>
            <w:vMerge/>
            <w:vAlign w:val="center"/>
          </w:tcPr>
          <w:p w:rsidR="002068BA" w:rsidRPr="00D32871" w:rsidRDefault="002068BA" w:rsidP="00A1303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2068BA" w:rsidRPr="00266953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080" w:type="dxa"/>
            <w:vAlign w:val="center"/>
          </w:tcPr>
          <w:p w:rsidR="002068BA" w:rsidRPr="00266953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4000</w:t>
            </w:r>
          </w:p>
        </w:tc>
        <w:tc>
          <w:tcPr>
            <w:tcW w:w="817" w:type="dxa"/>
            <w:vAlign w:val="center"/>
          </w:tcPr>
          <w:p w:rsidR="002068BA" w:rsidRPr="00266953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390</w:t>
            </w:r>
          </w:p>
        </w:tc>
        <w:tc>
          <w:tcPr>
            <w:tcW w:w="1276" w:type="dxa"/>
            <w:vAlign w:val="center"/>
          </w:tcPr>
          <w:p w:rsidR="002068BA" w:rsidRPr="002A3282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560 000</w:t>
            </w:r>
          </w:p>
        </w:tc>
        <w:tc>
          <w:tcPr>
            <w:tcW w:w="1276" w:type="dxa"/>
            <w:vAlign w:val="center"/>
          </w:tcPr>
          <w:p w:rsidR="002068BA" w:rsidRPr="002A3282" w:rsidRDefault="002068BA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Ք. Գյումրի  Վարդանանց հր 1</w:t>
            </w:r>
          </w:p>
        </w:tc>
        <w:tc>
          <w:tcPr>
            <w:tcW w:w="1080" w:type="dxa"/>
            <w:vAlign w:val="center"/>
          </w:tcPr>
          <w:p w:rsidR="002068BA" w:rsidRPr="00266953" w:rsidRDefault="002068BA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390</w:t>
            </w:r>
          </w:p>
        </w:tc>
        <w:tc>
          <w:tcPr>
            <w:tcW w:w="1896" w:type="dxa"/>
            <w:vAlign w:val="center"/>
          </w:tcPr>
          <w:p w:rsidR="002068BA" w:rsidRPr="002068BA" w:rsidRDefault="002068BA" w:rsidP="001A31D9">
            <w:pPr>
              <w:pStyle w:val="21"/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Մ</w:t>
            </w:r>
            <w:r w:rsidRPr="002068BA">
              <w:rPr>
                <w:rFonts w:ascii="GHEA Grapalat" w:hAnsi="GHEA Grapalat"/>
                <w:sz w:val="16"/>
                <w:szCs w:val="16"/>
                <w:lang w:val="af-ZA"/>
              </w:rPr>
              <w:t xml:space="preserve">ատակարարումը 2026 թվականի ընթացքում գարնանային կամ աշնանային ծառատնկման սեզոնին՝ </w:t>
            </w:r>
          </w:p>
          <w:p w:rsidR="002068BA" w:rsidRPr="002068BA" w:rsidRDefault="002068BA" w:rsidP="001A31D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068BA">
              <w:rPr>
                <w:rFonts w:ascii="GHEA Grapalat" w:hAnsi="GHEA Grapalat"/>
                <w:sz w:val="16"/>
                <w:szCs w:val="16"/>
                <w:lang w:val="af-ZA"/>
              </w:rPr>
              <w:t>ըստ Պատվիրատուի նախօրոք պահանջի</w:t>
            </w:r>
          </w:p>
        </w:tc>
      </w:tr>
      <w:tr w:rsidR="002068BA" w:rsidRPr="002068BA" w:rsidTr="002068BA">
        <w:trPr>
          <w:trHeight w:val="246"/>
        </w:trPr>
        <w:tc>
          <w:tcPr>
            <w:tcW w:w="1031" w:type="dxa"/>
            <w:vAlign w:val="center"/>
          </w:tcPr>
          <w:p w:rsidR="002068BA" w:rsidRPr="005F376E" w:rsidRDefault="002068BA" w:rsidP="00A1303E">
            <w:pPr>
              <w:pStyle w:val="a3"/>
              <w:numPr>
                <w:ilvl w:val="0"/>
                <w:numId w:val="23"/>
              </w:num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5" w:type="dxa"/>
            <w:vAlign w:val="center"/>
          </w:tcPr>
          <w:p w:rsidR="002068BA" w:rsidRPr="00266953" w:rsidRDefault="002068BA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03451600</w:t>
            </w:r>
          </w:p>
        </w:tc>
        <w:tc>
          <w:tcPr>
            <w:tcW w:w="1726" w:type="dxa"/>
            <w:vAlign w:val="center"/>
          </w:tcPr>
          <w:p w:rsidR="002068BA" w:rsidRPr="005F376E" w:rsidRDefault="002068BA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սոչենի կովկասյան՝ 1,5 մ-ից բարձր</w:t>
            </w:r>
          </w:p>
        </w:tc>
        <w:tc>
          <w:tcPr>
            <w:tcW w:w="3260" w:type="dxa"/>
            <w:vMerge/>
            <w:vAlign w:val="center"/>
          </w:tcPr>
          <w:p w:rsidR="002068BA" w:rsidRPr="00D32871" w:rsidRDefault="002068BA" w:rsidP="00A1303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2068BA" w:rsidRPr="00266953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080" w:type="dxa"/>
            <w:vAlign w:val="center"/>
          </w:tcPr>
          <w:p w:rsidR="002068BA" w:rsidRPr="00266953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4000</w:t>
            </w:r>
          </w:p>
        </w:tc>
        <w:tc>
          <w:tcPr>
            <w:tcW w:w="817" w:type="dxa"/>
            <w:vAlign w:val="center"/>
          </w:tcPr>
          <w:p w:rsidR="002068BA" w:rsidRPr="00266953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</w:t>
            </w:r>
          </w:p>
        </w:tc>
        <w:tc>
          <w:tcPr>
            <w:tcW w:w="1276" w:type="dxa"/>
            <w:vAlign w:val="center"/>
          </w:tcPr>
          <w:p w:rsidR="002068BA" w:rsidRPr="002A3282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200 000</w:t>
            </w:r>
          </w:p>
        </w:tc>
        <w:tc>
          <w:tcPr>
            <w:tcW w:w="1276" w:type="dxa"/>
            <w:vAlign w:val="center"/>
          </w:tcPr>
          <w:p w:rsidR="002068BA" w:rsidRPr="002A3282" w:rsidRDefault="002068BA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Ք. Գյումրի  Վարդանանց հր 1</w:t>
            </w:r>
          </w:p>
        </w:tc>
        <w:tc>
          <w:tcPr>
            <w:tcW w:w="1080" w:type="dxa"/>
            <w:vAlign w:val="center"/>
          </w:tcPr>
          <w:p w:rsidR="002068BA" w:rsidRPr="00266953" w:rsidRDefault="002068BA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</w:t>
            </w:r>
          </w:p>
        </w:tc>
        <w:tc>
          <w:tcPr>
            <w:tcW w:w="1896" w:type="dxa"/>
            <w:vAlign w:val="center"/>
          </w:tcPr>
          <w:p w:rsidR="002068BA" w:rsidRPr="002068BA" w:rsidRDefault="002068BA" w:rsidP="001A31D9">
            <w:pPr>
              <w:pStyle w:val="21"/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Մ</w:t>
            </w:r>
            <w:r w:rsidRPr="002068BA">
              <w:rPr>
                <w:rFonts w:ascii="GHEA Grapalat" w:hAnsi="GHEA Grapalat"/>
                <w:sz w:val="16"/>
                <w:szCs w:val="16"/>
                <w:lang w:val="af-ZA"/>
              </w:rPr>
              <w:t xml:space="preserve">ատակարարումը 2026 թվականի ընթացքում գարնանային կամ աշնանային ծառատնկման սեզոնին՝ </w:t>
            </w:r>
          </w:p>
          <w:p w:rsidR="002068BA" w:rsidRPr="002068BA" w:rsidRDefault="002068BA" w:rsidP="001A31D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068BA">
              <w:rPr>
                <w:rFonts w:ascii="GHEA Grapalat" w:hAnsi="GHEA Grapalat"/>
                <w:sz w:val="16"/>
                <w:szCs w:val="16"/>
                <w:lang w:val="af-ZA"/>
              </w:rPr>
              <w:t xml:space="preserve">ըստ Պատվիրատուի </w:t>
            </w:r>
            <w:r w:rsidRPr="002068BA">
              <w:rPr>
                <w:rFonts w:ascii="GHEA Grapalat" w:hAnsi="GHEA Grapalat"/>
                <w:sz w:val="16"/>
                <w:szCs w:val="16"/>
                <w:lang w:val="af-ZA"/>
              </w:rPr>
              <w:lastRenderedPageBreak/>
              <w:t>նախօրոք պահանջի</w:t>
            </w:r>
          </w:p>
        </w:tc>
      </w:tr>
      <w:tr w:rsidR="002068BA" w:rsidRPr="002068BA" w:rsidTr="002068BA">
        <w:trPr>
          <w:trHeight w:val="246"/>
        </w:trPr>
        <w:tc>
          <w:tcPr>
            <w:tcW w:w="1031" w:type="dxa"/>
            <w:vAlign w:val="center"/>
          </w:tcPr>
          <w:p w:rsidR="002068BA" w:rsidRPr="005F376E" w:rsidRDefault="002068BA" w:rsidP="00A1303E">
            <w:pPr>
              <w:pStyle w:val="a3"/>
              <w:numPr>
                <w:ilvl w:val="0"/>
                <w:numId w:val="23"/>
              </w:num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5" w:type="dxa"/>
            <w:vAlign w:val="center"/>
          </w:tcPr>
          <w:p w:rsidR="002068BA" w:rsidRPr="00266953" w:rsidRDefault="002068BA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03451600</w:t>
            </w:r>
          </w:p>
        </w:tc>
        <w:tc>
          <w:tcPr>
            <w:tcW w:w="1726" w:type="dxa"/>
            <w:vAlign w:val="center"/>
          </w:tcPr>
          <w:p w:rsidR="002068BA" w:rsidRPr="00A1303E" w:rsidRDefault="002068BA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հացենատերև թխկի՝2 -2,5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մ</w:t>
            </w:r>
          </w:p>
        </w:tc>
        <w:tc>
          <w:tcPr>
            <w:tcW w:w="3260" w:type="dxa"/>
            <w:vMerge/>
            <w:vAlign w:val="center"/>
          </w:tcPr>
          <w:p w:rsidR="002068BA" w:rsidRPr="00D32871" w:rsidRDefault="002068BA" w:rsidP="00A1303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2068BA" w:rsidRPr="00266953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080" w:type="dxa"/>
            <w:vAlign w:val="center"/>
          </w:tcPr>
          <w:p w:rsidR="002068BA" w:rsidRPr="00266953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2500</w:t>
            </w:r>
          </w:p>
        </w:tc>
        <w:tc>
          <w:tcPr>
            <w:tcW w:w="817" w:type="dxa"/>
            <w:vAlign w:val="center"/>
          </w:tcPr>
          <w:p w:rsidR="002068BA" w:rsidRPr="00266953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260</w:t>
            </w:r>
          </w:p>
        </w:tc>
        <w:tc>
          <w:tcPr>
            <w:tcW w:w="1276" w:type="dxa"/>
            <w:vAlign w:val="center"/>
          </w:tcPr>
          <w:p w:rsidR="002068BA" w:rsidRPr="002A3282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650 000</w:t>
            </w:r>
          </w:p>
        </w:tc>
        <w:tc>
          <w:tcPr>
            <w:tcW w:w="1276" w:type="dxa"/>
            <w:vAlign w:val="center"/>
          </w:tcPr>
          <w:p w:rsidR="002068BA" w:rsidRPr="002A3282" w:rsidRDefault="002068BA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Ք. Գյումրի  Վարդանանց հր 1</w:t>
            </w:r>
          </w:p>
        </w:tc>
        <w:tc>
          <w:tcPr>
            <w:tcW w:w="1080" w:type="dxa"/>
            <w:vAlign w:val="center"/>
          </w:tcPr>
          <w:p w:rsidR="002068BA" w:rsidRPr="00266953" w:rsidRDefault="002068BA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260</w:t>
            </w:r>
          </w:p>
        </w:tc>
        <w:tc>
          <w:tcPr>
            <w:tcW w:w="1896" w:type="dxa"/>
            <w:vAlign w:val="center"/>
          </w:tcPr>
          <w:p w:rsidR="002068BA" w:rsidRPr="002068BA" w:rsidRDefault="002068BA" w:rsidP="001A31D9">
            <w:pPr>
              <w:pStyle w:val="21"/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Մ</w:t>
            </w:r>
            <w:r w:rsidRPr="002068BA">
              <w:rPr>
                <w:rFonts w:ascii="GHEA Grapalat" w:hAnsi="GHEA Grapalat"/>
                <w:sz w:val="16"/>
                <w:szCs w:val="16"/>
                <w:lang w:val="af-ZA"/>
              </w:rPr>
              <w:t xml:space="preserve">ատակարարումը 2026 թվականի ընթացքում գարնանային կամ աշնանային ծառատնկման սեզոնին՝ </w:t>
            </w:r>
          </w:p>
          <w:p w:rsidR="002068BA" w:rsidRPr="002068BA" w:rsidRDefault="002068BA" w:rsidP="001A31D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068BA">
              <w:rPr>
                <w:rFonts w:ascii="GHEA Grapalat" w:hAnsi="GHEA Grapalat"/>
                <w:sz w:val="16"/>
                <w:szCs w:val="16"/>
                <w:lang w:val="af-ZA"/>
              </w:rPr>
              <w:t>ըստ Պատվիրատուի նախօրոք պահանջի</w:t>
            </w:r>
          </w:p>
        </w:tc>
      </w:tr>
      <w:tr w:rsidR="002068BA" w:rsidRPr="002068BA" w:rsidTr="002068BA">
        <w:trPr>
          <w:trHeight w:val="246"/>
        </w:trPr>
        <w:tc>
          <w:tcPr>
            <w:tcW w:w="1031" w:type="dxa"/>
            <w:vAlign w:val="center"/>
          </w:tcPr>
          <w:p w:rsidR="002068BA" w:rsidRPr="005F376E" w:rsidRDefault="002068BA" w:rsidP="00A1303E">
            <w:pPr>
              <w:pStyle w:val="a3"/>
              <w:numPr>
                <w:ilvl w:val="0"/>
                <w:numId w:val="23"/>
              </w:num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5" w:type="dxa"/>
            <w:vAlign w:val="center"/>
          </w:tcPr>
          <w:p w:rsidR="002068BA" w:rsidRPr="00266953" w:rsidRDefault="002068BA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03451600</w:t>
            </w:r>
          </w:p>
        </w:tc>
        <w:tc>
          <w:tcPr>
            <w:tcW w:w="1726" w:type="dxa"/>
            <w:vAlign w:val="center"/>
          </w:tcPr>
          <w:p w:rsidR="002068BA" w:rsidRPr="00A1303E" w:rsidRDefault="002068BA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Փշատենի նեղատերև</w:t>
            </w:r>
          </w:p>
        </w:tc>
        <w:tc>
          <w:tcPr>
            <w:tcW w:w="3260" w:type="dxa"/>
            <w:vMerge/>
            <w:vAlign w:val="center"/>
          </w:tcPr>
          <w:p w:rsidR="002068BA" w:rsidRPr="00D32871" w:rsidRDefault="002068BA" w:rsidP="00A1303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2068BA" w:rsidRPr="00266953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080" w:type="dxa"/>
            <w:vAlign w:val="center"/>
          </w:tcPr>
          <w:p w:rsidR="002068BA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3000</w:t>
            </w:r>
          </w:p>
        </w:tc>
        <w:tc>
          <w:tcPr>
            <w:tcW w:w="817" w:type="dxa"/>
            <w:vAlign w:val="center"/>
          </w:tcPr>
          <w:p w:rsidR="002068BA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260</w:t>
            </w:r>
          </w:p>
        </w:tc>
        <w:tc>
          <w:tcPr>
            <w:tcW w:w="1276" w:type="dxa"/>
            <w:vAlign w:val="center"/>
          </w:tcPr>
          <w:p w:rsidR="002068BA" w:rsidRDefault="002068BA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780 000</w:t>
            </w:r>
          </w:p>
        </w:tc>
        <w:tc>
          <w:tcPr>
            <w:tcW w:w="1276" w:type="dxa"/>
            <w:vAlign w:val="center"/>
          </w:tcPr>
          <w:p w:rsidR="002068BA" w:rsidRPr="002A3282" w:rsidRDefault="002068BA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Ք. Գյումրի  Վարդանանց հր 1</w:t>
            </w:r>
          </w:p>
        </w:tc>
        <w:tc>
          <w:tcPr>
            <w:tcW w:w="1080" w:type="dxa"/>
            <w:vAlign w:val="center"/>
          </w:tcPr>
          <w:p w:rsidR="002068BA" w:rsidRPr="00266953" w:rsidRDefault="002068BA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260</w:t>
            </w:r>
          </w:p>
        </w:tc>
        <w:tc>
          <w:tcPr>
            <w:tcW w:w="1896" w:type="dxa"/>
            <w:vAlign w:val="center"/>
          </w:tcPr>
          <w:p w:rsidR="002068BA" w:rsidRPr="002068BA" w:rsidRDefault="002068BA" w:rsidP="001A31D9">
            <w:pPr>
              <w:pStyle w:val="21"/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Մ</w:t>
            </w:r>
            <w:r w:rsidRPr="002068BA">
              <w:rPr>
                <w:rFonts w:ascii="GHEA Grapalat" w:hAnsi="GHEA Grapalat"/>
                <w:sz w:val="16"/>
                <w:szCs w:val="16"/>
                <w:lang w:val="af-ZA"/>
              </w:rPr>
              <w:t xml:space="preserve">ատակարարումը 2026 թվականի ընթացքում գարնանային կամ աշնանային ծառատնկման սեզոնին՝ </w:t>
            </w:r>
          </w:p>
          <w:p w:rsidR="002068BA" w:rsidRPr="002068BA" w:rsidRDefault="002068BA" w:rsidP="001A31D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068BA">
              <w:rPr>
                <w:rFonts w:ascii="GHEA Grapalat" w:hAnsi="GHEA Grapalat"/>
                <w:sz w:val="16"/>
                <w:szCs w:val="16"/>
                <w:lang w:val="af-ZA"/>
              </w:rPr>
              <w:t>ըստ Պատվիրատուի նախօրոք պահանջի</w:t>
            </w:r>
          </w:p>
        </w:tc>
      </w:tr>
      <w:tr w:rsidR="00A1303E" w:rsidRPr="00617E4F" w:rsidTr="002068BA">
        <w:trPr>
          <w:trHeight w:val="246"/>
        </w:trPr>
        <w:tc>
          <w:tcPr>
            <w:tcW w:w="1031" w:type="dxa"/>
            <w:vAlign w:val="center"/>
          </w:tcPr>
          <w:p w:rsidR="00A1303E" w:rsidRPr="00B32704" w:rsidRDefault="00A1303E" w:rsidP="00B32704">
            <w:pPr>
              <w:ind w:left="36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5" w:type="dxa"/>
            <w:vAlign w:val="center"/>
          </w:tcPr>
          <w:p w:rsidR="00A1303E" w:rsidRDefault="00A1303E" w:rsidP="002B4F63">
            <w:pPr>
              <w:pStyle w:val="21"/>
              <w:spacing w:line="240" w:lineRule="auto"/>
              <w:ind w:left="0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7963" w:type="dxa"/>
            <w:gridSpan w:val="5"/>
            <w:vAlign w:val="center"/>
          </w:tcPr>
          <w:p w:rsidR="00A1303E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A1303E" w:rsidRPr="0099574C" w:rsidRDefault="00A1303E" w:rsidP="00A1303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99574C">
              <w:rPr>
                <w:rFonts w:ascii="GHEA Grapalat" w:hAnsi="GHEA Grapalat"/>
                <w:b/>
                <w:sz w:val="18"/>
                <w:szCs w:val="18"/>
                <w:lang w:val="en-US"/>
              </w:rPr>
              <w:t>8</w:t>
            </w:r>
            <w:r w:rsidRPr="0099574C">
              <w:rPr>
                <w:rFonts w:ascii="Courier New" w:hAnsi="Courier New" w:cs="Courier New"/>
                <w:b/>
                <w:sz w:val="18"/>
                <w:szCs w:val="18"/>
                <w:lang w:val="en-US"/>
              </w:rPr>
              <w:t> </w:t>
            </w:r>
            <w:r w:rsidRPr="0099574C">
              <w:rPr>
                <w:rFonts w:ascii="GHEA Grapalat" w:hAnsi="GHEA Grapalat"/>
                <w:b/>
                <w:sz w:val="18"/>
                <w:szCs w:val="18"/>
                <w:lang w:val="en-US"/>
              </w:rPr>
              <w:t>765 000</w:t>
            </w:r>
          </w:p>
        </w:tc>
        <w:tc>
          <w:tcPr>
            <w:tcW w:w="4252" w:type="dxa"/>
            <w:gridSpan w:val="3"/>
            <w:vAlign w:val="center"/>
          </w:tcPr>
          <w:p w:rsidR="00A1303E" w:rsidRPr="002A3282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</w:tbl>
    <w:p w:rsidR="003924B6" w:rsidRPr="00F173A8" w:rsidRDefault="009578F1" w:rsidP="002B4F63">
      <w:pPr>
        <w:spacing w:line="240" w:lineRule="auto"/>
        <w:rPr>
          <w:rFonts w:ascii="GHEA Grapalat" w:hAnsi="GHEA Grapalat" w:cs="Sylfaen"/>
          <w:color w:val="000000"/>
          <w:lang w:val="pt-BR"/>
        </w:rPr>
        <w:sectPr w:rsidR="003924B6" w:rsidRPr="00F173A8" w:rsidSect="00A1303E">
          <w:pgSz w:w="16838" w:h="11906" w:orient="landscape"/>
          <w:pgMar w:top="284" w:right="562" w:bottom="540" w:left="806" w:header="706" w:footer="706" w:gutter="0"/>
          <w:cols w:space="708"/>
          <w:docGrid w:linePitch="360"/>
        </w:sectPr>
      </w:pP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="002307DE">
        <w:rPr>
          <w:rFonts w:ascii="GHEA Grapalat" w:hAnsi="GHEA Grapalat" w:cs="Sylfaen"/>
          <w:color w:val="000000"/>
          <w:lang w:val="pt-BR"/>
        </w:rPr>
        <w:t xml:space="preserve">      </w:t>
      </w:r>
      <w:r w:rsidR="009C1894">
        <w:rPr>
          <w:rFonts w:ascii="GHEA Grapalat" w:hAnsi="GHEA Grapalat" w:cs="Sylfaen"/>
          <w:color w:val="000000"/>
          <w:lang w:val="hy-AM"/>
        </w:rPr>
        <w:t xml:space="preserve">                                                             </w:t>
      </w:r>
    </w:p>
    <w:p w:rsidR="008C7EAB" w:rsidRPr="00A7654A" w:rsidRDefault="008C7EAB" w:rsidP="00CE5EB8">
      <w:pPr>
        <w:rPr>
          <w:rFonts w:ascii="GHEA Grapalat" w:hAnsi="GHEA Grapalat" w:cs="Sylfaen"/>
          <w:color w:val="000000"/>
          <w:lang w:val="hy-AM"/>
        </w:rPr>
      </w:pPr>
    </w:p>
    <w:sectPr w:rsidR="008C7EAB" w:rsidRPr="00A7654A" w:rsidSect="005270FC">
      <w:pgSz w:w="11906" w:h="16838"/>
      <w:pgMar w:top="810" w:right="424" w:bottom="567" w:left="99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764" w:rsidRDefault="00D55764" w:rsidP="004F69E0">
      <w:pPr>
        <w:spacing w:after="0" w:line="240" w:lineRule="auto"/>
      </w:pPr>
      <w:r>
        <w:separator/>
      </w:r>
    </w:p>
  </w:endnote>
  <w:endnote w:type="continuationSeparator" w:id="1">
    <w:p w:rsidR="00D55764" w:rsidRDefault="00D55764" w:rsidP="004F6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764" w:rsidRDefault="00D55764" w:rsidP="004F69E0">
      <w:pPr>
        <w:spacing w:after="0" w:line="240" w:lineRule="auto"/>
      </w:pPr>
      <w:r>
        <w:separator/>
      </w:r>
    </w:p>
  </w:footnote>
  <w:footnote w:type="continuationSeparator" w:id="1">
    <w:p w:rsidR="00D55764" w:rsidRDefault="00D55764" w:rsidP="004F6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AE9187B"/>
    <w:multiLevelType w:val="hybridMultilevel"/>
    <w:tmpl w:val="9384B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A9845CA"/>
    <w:multiLevelType w:val="hybridMultilevel"/>
    <w:tmpl w:val="513C0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6">
    <w:nsid w:val="73972AA4"/>
    <w:multiLevelType w:val="hybridMultilevel"/>
    <w:tmpl w:val="23361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606B8B"/>
    <w:multiLevelType w:val="hybridMultilevel"/>
    <w:tmpl w:val="DE667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7"/>
  </w:num>
  <w:num w:numId="3">
    <w:abstractNumId w:val="18"/>
  </w:num>
  <w:num w:numId="4">
    <w:abstractNumId w:val="12"/>
  </w:num>
  <w:num w:numId="5">
    <w:abstractNumId w:val="3"/>
  </w:num>
  <w:num w:numId="6">
    <w:abstractNumId w:val="11"/>
  </w:num>
  <w:num w:numId="7">
    <w:abstractNumId w:val="6"/>
  </w:num>
  <w:num w:numId="8">
    <w:abstractNumId w:val="14"/>
  </w:num>
  <w:num w:numId="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0"/>
  </w:num>
  <w:num w:numId="14">
    <w:abstractNumId w:val="2"/>
  </w:num>
  <w:num w:numId="15">
    <w:abstractNumId w:val="19"/>
  </w:num>
  <w:num w:numId="16">
    <w:abstractNumId w:val="15"/>
  </w:num>
  <w:num w:numId="17">
    <w:abstractNumId w:val="4"/>
  </w:num>
  <w:num w:numId="18">
    <w:abstractNumId w:val="17"/>
  </w:num>
  <w:num w:numId="19">
    <w:abstractNumId w:val="5"/>
  </w:num>
  <w:num w:numId="20">
    <w:abstractNumId w:val="1"/>
  </w:num>
  <w:num w:numId="21">
    <w:abstractNumId w:val="16"/>
  </w:num>
  <w:num w:numId="22">
    <w:abstractNumId w:val="9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2C84"/>
    <w:rsid w:val="00003046"/>
    <w:rsid w:val="000060BC"/>
    <w:rsid w:val="00020D00"/>
    <w:rsid w:val="000213CA"/>
    <w:rsid w:val="00023EF8"/>
    <w:rsid w:val="0002613B"/>
    <w:rsid w:val="000356F6"/>
    <w:rsid w:val="00045607"/>
    <w:rsid w:val="00046CF9"/>
    <w:rsid w:val="000505AF"/>
    <w:rsid w:val="000533D7"/>
    <w:rsid w:val="00056B34"/>
    <w:rsid w:val="000606CB"/>
    <w:rsid w:val="0006221E"/>
    <w:rsid w:val="00063C41"/>
    <w:rsid w:val="000650FD"/>
    <w:rsid w:val="0008043B"/>
    <w:rsid w:val="00091255"/>
    <w:rsid w:val="00096C82"/>
    <w:rsid w:val="000A054E"/>
    <w:rsid w:val="000B17BD"/>
    <w:rsid w:val="000B6218"/>
    <w:rsid w:val="000C0466"/>
    <w:rsid w:val="000C5E65"/>
    <w:rsid w:val="000D0481"/>
    <w:rsid w:val="000D119C"/>
    <w:rsid w:val="000D2A9E"/>
    <w:rsid w:val="000D7A57"/>
    <w:rsid w:val="000E2E80"/>
    <w:rsid w:val="000E5047"/>
    <w:rsid w:val="000F43A0"/>
    <w:rsid w:val="000F608B"/>
    <w:rsid w:val="000F6690"/>
    <w:rsid w:val="00101295"/>
    <w:rsid w:val="001046E3"/>
    <w:rsid w:val="00104DC3"/>
    <w:rsid w:val="00106708"/>
    <w:rsid w:val="00107003"/>
    <w:rsid w:val="00110BFF"/>
    <w:rsid w:val="00112C81"/>
    <w:rsid w:val="0011418C"/>
    <w:rsid w:val="001166B4"/>
    <w:rsid w:val="00125C74"/>
    <w:rsid w:val="00133DDF"/>
    <w:rsid w:val="0013719F"/>
    <w:rsid w:val="00140A59"/>
    <w:rsid w:val="00142428"/>
    <w:rsid w:val="0014274B"/>
    <w:rsid w:val="00142A4A"/>
    <w:rsid w:val="00144D91"/>
    <w:rsid w:val="001524CE"/>
    <w:rsid w:val="00152A53"/>
    <w:rsid w:val="001564E1"/>
    <w:rsid w:val="00164072"/>
    <w:rsid w:val="00170502"/>
    <w:rsid w:val="00183BE6"/>
    <w:rsid w:val="00191F77"/>
    <w:rsid w:val="00192620"/>
    <w:rsid w:val="00195323"/>
    <w:rsid w:val="001973A7"/>
    <w:rsid w:val="001A0CD7"/>
    <w:rsid w:val="001A1BE3"/>
    <w:rsid w:val="001C1754"/>
    <w:rsid w:val="001C245D"/>
    <w:rsid w:val="001D5A96"/>
    <w:rsid w:val="001D7537"/>
    <w:rsid w:val="001E0DD4"/>
    <w:rsid w:val="001E19A0"/>
    <w:rsid w:val="001E3653"/>
    <w:rsid w:val="001F1440"/>
    <w:rsid w:val="001F3D19"/>
    <w:rsid w:val="002068BA"/>
    <w:rsid w:val="00207E48"/>
    <w:rsid w:val="002149D0"/>
    <w:rsid w:val="0021734C"/>
    <w:rsid w:val="00225C7F"/>
    <w:rsid w:val="0022696D"/>
    <w:rsid w:val="002307DE"/>
    <w:rsid w:val="00234982"/>
    <w:rsid w:val="00235B91"/>
    <w:rsid w:val="002405A0"/>
    <w:rsid w:val="002421C5"/>
    <w:rsid w:val="00244CDD"/>
    <w:rsid w:val="00247D8E"/>
    <w:rsid w:val="00253B05"/>
    <w:rsid w:val="0026090D"/>
    <w:rsid w:val="002623AC"/>
    <w:rsid w:val="0026308C"/>
    <w:rsid w:val="00266953"/>
    <w:rsid w:val="00274ED1"/>
    <w:rsid w:val="0027743D"/>
    <w:rsid w:val="00280238"/>
    <w:rsid w:val="0028270D"/>
    <w:rsid w:val="00285BB4"/>
    <w:rsid w:val="0029114E"/>
    <w:rsid w:val="00295A87"/>
    <w:rsid w:val="00297210"/>
    <w:rsid w:val="002A6FE5"/>
    <w:rsid w:val="002B4F63"/>
    <w:rsid w:val="002B654B"/>
    <w:rsid w:val="002C3938"/>
    <w:rsid w:val="002D02C0"/>
    <w:rsid w:val="002E3BDB"/>
    <w:rsid w:val="002E69FB"/>
    <w:rsid w:val="002E7D73"/>
    <w:rsid w:val="002F3161"/>
    <w:rsid w:val="002F34F7"/>
    <w:rsid w:val="002F6E58"/>
    <w:rsid w:val="002F6ED8"/>
    <w:rsid w:val="00306ADC"/>
    <w:rsid w:val="00310F26"/>
    <w:rsid w:val="003263C8"/>
    <w:rsid w:val="003275D4"/>
    <w:rsid w:val="00327A69"/>
    <w:rsid w:val="00327D5B"/>
    <w:rsid w:val="00332CD4"/>
    <w:rsid w:val="003339DE"/>
    <w:rsid w:val="00333C69"/>
    <w:rsid w:val="003352F5"/>
    <w:rsid w:val="00340E6B"/>
    <w:rsid w:val="00345B8F"/>
    <w:rsid w:val="00347DC4"/>
    <w:rsid w:val="003621BB"/>
    <w:rsid w:val="00362ACB"/>
    <w:rsid w:val="00365488"/>
    <w:rsid w:val="003711EC"/>
    <w:rsid w:val="003741C2"/>
    <w:rsid w:val="003834E5"/>
    <w:rsid w:val="00383DCB"/>
    <w:rsid w:val="00385EAA"/>
    <w:rsid w:val="003924B6"/>
    <w:rsid w:val="0039436A"/>
    <w:rsid w:val="003A74A7"/>
    <w:rsid w:val="003B0605"/>
    <w:rsid w:val="003B197A"/>
    <w:rsid w:val="003B4BBC"/>
    <w:rsid w:val="003C3430"/>
    <w:rsid w:val="003C6ED9"/>
    <w:rsid w:val="003D630B"/>
    <w:rsid w:val="003D78FB"/>
    <w:rsid w:val="003F0CA8"/>
    <w:rsid w:val="003F272A"/>
    <w:rsid w:val="003F6192"/>
    <w:rsid w:val="00400BFA"/>
    <w:rsid w:val="00406A51"/>
    <w:rsid w:val="00410761"/>
    <w:rsid w:val="00411EF3"/>
    <w:rsid w:val="00413310"/>
    <w:rsid w:val="00416C55"/>
    <w:rsid w:val="004177FE"/>
    <w:rsid w:val="00420B1F"/>
    <w:rsid w:val="004257F7"/>
    <w:rsid w:val="00437EC5"/>
    <w:rsid w:val="00450AEB"/>
    <w:rsid w:val="0045278A"/>
    <w:rsid w:val="004567C9"/>
    <w:rsid w:val="00464095"/>
    <w:rsid w:val="004644D5"/>
    <w:rsid w:val="00464902"/>
    <w:rsid w:val="00465B52"/>
    <w:rsid w:val="0048125D"/>
    <w:rsid w:val="004854E5"/>
    <w:rsid w:val="00492CC0"/>
    <w:rsid w:val="0049322A"/>
    <w:rsid w:val="00493AF7"/>
    <w:rsid w:val="0049402D"/>
    <w:rsid w:val="00496903"/>
    <w:rsid w:val="00497E20"/>
    <w:rsid w:val="004A395A"/>
    <w:rsid w:val="004A61C0"/>
    <w:rsid w:val="004D1C04"/>
    <w:rsid w:val="004E0505"/>
    <w:rsid w:val="004E5149"/>
    <w:rsid w:val="004E70B8"/>
    <w:rsid w:val="004F05F6"/>
    <w:rsid w:val="004F178B"/>
    <w:rsid w:val="004F2203"/>
    <w:rsid w:val="004F450A"/>
    <w:rsid w:val="004F5A6A"/>
    <w:rsid w:val="004F69E0"/>
    <w:rsid w:val="005006AF"/>
    <w:rsid w:val="005011DF"/>
    <w:rsid w:val="00505107"/>
    <w:rsid w:val="00510954"/>
    <w:rsid w:val="00511DA9"/>
    <w:rsid w:val="00521FFF"/>
    <w:rsid w:val="005234EF"/>
    <w:rsid w:val="00524453"/>
    <w:rsid w:val="005270FC"/>
    <w:rsid w:val="00527120"/>
    <w:rsid w:val="00532A7E"/>
    <w:rsid w:val="005354AF"/>
    <w:rsid w:val="0054016E"/>
    <w:rsid w:val="00547048"/>
    <w:rsid w:val="0054736B"/>
    <w:rsid w:val="005478D9"/>
    <w:rsid w:val="0055002A"/>
    <w:rsid w:val="00555E2B"/>
    <w:rsid w:val="0055638A"/>
    <w:rsid w:val="005605D6"/>
    <w:rsid w:val="00566A24"/>
    <w:rsid w:val="005701A8"/>
    <w:rsid w:val="00571836"/>
    <w:rsid w:val="00571B93"/>
    <w:rsid w:val="00575EDC"/>
    <w:rsid w:val="00586C07"/>
    <w:rsid w:val="0059004C"/>
    <w:rsid w:val="00590F98"/>
    <w:rsid w:val="0059405D"/>
    <w:rsid w:val="005A7742"/>
    <w:rsid w:val="005A78AF"/>
    <w:rsid w:val="005B7941"/>
    <w:rsid w:val="005C1BFE"/>
    <w:rsid w:val="005D0821"/>
    <w:rsid w:val="005E290D"/>
    <w:rsid w:val="005E48D1"/>
    <w:rsid w:val="005F376E"/>
    <w:rsid w:val="00603C80"/>
    <w:rsid w:val="0060616D"/>
    <w:rsid w:val="00606B55"/>
    <w:rsid w:val="0062205F"/>
    <w:rsid w:val="00627CED"/>
    <w:rsid w:val="0063036E"/>
    <w:rsid w:val="006332DA"/>
    <w:rsid w:val="0064335D"/>
    <w:rsid w:val="006466A2"/>
    <w:rsid w:val="006534E1"/>
    <w:rsid w:val="0066008F"/>
    <w:rsid w:val="006674AE"/>
    <w:rsid w:val="00667583"/>
    <w:rsid w:val="0067133F"/>
    <w:rsid w:val="006744F6"/>
    <w:rsid w:val="006755F2"/>
    <w:rsid w:val="00681883"/>
    <w:rsid w:val="0068466E"/>
    <w:rsid w:val="0069524C"/>
    <w:rsid w:val="006A446A"/>
    <w:rsid w:val="006A586D"/>
    <w:rsid w:val="006B1657"/>
    <w:rsid w:val="006B20A8"/>
    <w:rsid w:val="006B6077"/>
    <w:rsid w:val="006D4EAD"/>
    <w:rsid w:val="006E48A4"/>
    <w:rsid w:val="006F2093"/>
    <w:rsid w:val="006F756D"/>
    <w:rsid w:val="00700841"/>
    <w:rsid w:val="007026E2"/>
    <w:rsid w:val="0070402B"/>
    <w:rsid w:val="00704EBD"/>
    <w:rsid w:val="007055B7"/>
    <w:rsid w:val="00705C1C"/>
    <w:rsid w:val="00725AB3"/>
    <w:rsid w:val="007324A2"/>
    <w:rsid w:val="00733391"/>
    <w:rsid w:val="007351D8"/>
    <w:rsid w:val="007357A8"/>
    <w:rsid w:val="00736040"/>
    <w:rsid w:val="00737384"/>
    <w:rsid w:val="00742273"/>
    <w:rsid w:val="00743FE4"/>
    <w:rsid w:val="0075161E"/>
    <w:rsid w:val="00753D50"/>
    <w:rsid w:val="00776DCD"/>
    <w:rsid w:val="007777DF"/>
    <w:rsid w:val="0079464A"/>
    <w:rsid w:val="007A62CF"/>
    <w:rsid w:val="007B27A4"/>
    <w:rsid w:val="007C03DE"/>
    <w:rsid w:val="007C16F6"/>
    <w:rsid w:val="007C6B24"/>
    <w:rsid w:val="007D2413"/>
    <w:rsid w:val="007E00AA"/>
    <w:rsid w:val="007E0DD0"/>
    <w:rsid w:val="007F3803"/>
    <w:rsid w:val="007F3D77"/>
    <w:rsid w:val="007F57DB"/>
    <w:rsid w:val="007F5920"/>
    <w:rsid w:val="00802F25"/>
    <w:rsid w:val="00812B2A"/>
    <w:rsid w:val="00820CD2"/>
    <w:rsid w:val="00827816"/>
    <w:rsid w:val="00831B2E"/>
    <w:rsid w:val="0083494A"/>
    <w:rsid w:val="00850285"/>
    <w:rsid w:val="0085165C"/>
    <w:rsid w:val="00853E2C"/>
    <w:rsid w:val="00861D90"/>
    <w:rsid w:val="008675C8"/>
    <w:rsid w:val="00893E49"/>
    <w:rsid w:val="008A022C"/>
    <w:rsid w:val="008A7DEA"/>
    <w:rsid w:val="008B2109"/>
    <w:rsid w:val="008B633E"/>
    <w:rsid w:val="008B6D51"/>
    <w:rsid w:val="008B7E2E"/>
    <w:rsid w:val="008C7EAB"/>
    <w:rsid w:val="008D164C"/>
    <w:rsid w:val="008D44FE"/>
    <w:rsid w:val="008E0067"/>
    <w:rsid w:val="008E1CBB"/>
    <w:rsid w:val="008E28FD"/>
    <w:rsid w:val="008E76D8"/>
    <w:rsid w:val="008F3B88"/>
    <w:rsid w:val="008F68EA"/>
    <w:rsid w:val="00900C6A"/>
    <w:rsid w:val="00902E79"/>
    <w:rsid w:val="00903CFE"/>
    <w:rsid w:val="009065EC"/>
    <w:rsid w:val="00910009"/>
    <w:rsid w:val="00911C63"/>
    <w:rsid w:val="00920C01"/>
    <w:rsid w:val="009239A7"/>
    <w:rsid w:val="00937EC9"/>
    <w:rsid w:val="00954967"/>
    <w:rsid w:val="009578F1"/>
    <w:rsid w:val="00960B6A"/>
    <w:rsid w:val="009611D5"/>
    <w:rsid w:val="00964D89"/>
    <w:rsid w:val="009653E7"/>
    <w:rsid w:val="00967F3F"/>
    <w:rsid w:val="0097232E"/>
    <w:rsid w:val="0097364D"/>
    <w:rsid w:val="00984782"/>
    <w:rsid w:val="0098753A"/>
    <w:rsid w:val="009876A7"/>
    <w:rsid w:val="009925FE"/>
    <w:rsid w:val="00992C13"/>
    <w:rsid w:val="00995199"/>
    <w:rsid w:val="00995510"/>
    <w:rsid w:val="0099574C"/>
    <w:rsid w:val="00995B6D"/>
    <w:rsid w:val="009A14C2"/>
    <w:rsid w:val="009A1B99"/>
    <w:rsid w:val="009A1CD0"/>
    <w:rsid w:val="009B1CA4"/>
    <w:rsid w:val="009B66CE"/>
    <w:rsid w:val="009C1894"/>
    <w:rsid w:val="009C1D55"/>
    <w:rsid w:val="009C38AE"/>
    <w:rsid w:val="009D0DFA"/>
    <w:rsid w:val="009E0FD0"/>
    <w:rsid w:val="009E2264"/>
    <w:rsid w:val="009E3B1C"/>
    <w:rsid w:val="009E414A"/>
    <w:rsid w:val="009E58D8"/>
    <w:rsid w:val="009E7682"/>
    <w:rsid w:val="009F3A31"/>
    <w:rsid w:val="009F4823"/>
    <w:rsid w:val="00A03D36"/>
    <w:rsid w:val="00A06DD2"/>
    <w:rsid w:val="00A07C27"/>
    <w:rsid w:val="00A11EB8"/>
    <w:rsid w:val="00A1303E"/>
    <w:rsid w:val="00A135A3"/>
    <w:rsid w:val="00A23203"/>
    <w:rsid w:val="00A32A27"/>
    <w:rsid w:val="00A3674C"/>
    <w:rsid w:val="00A40385"/>
    <w:rsid w:val="00A457A9"/>
    <w:rsid w:val="00A46282"/>
    <w:rsid w:val="00A466A8"/>
    <w:rsid w:val="00A47263"/>
    <w:rsid w:val="00A47B2F"/>
    <w:rsid w:val="00A47B5C"/>
    <w:rsid w:val="00A50F8B"/>
    <w:rsid w:val="00A522A4"/>
    <w:rsid w:val="00A54173"/>
    <w:rsid w:val="00A5498D"/>
    <w:rsid w:val="00A61371"/>
    <w:rsid w:val="00A63738"/>
    <w:rsid w:val="00A65EFA"/>
    <w:rsid w:val="00A74C8B"/>
    <w:rsid w:val="00A7654A"/>
    <w:rsid w:val="00A901DE"/>
    <w:rsid w:val="00A90B8B"/>
    <w:rsid w:val="00A959C8"/>
    <w:rsid w:val="00A97B26"/>
    <w:rsid w:val="00AA0A83"/>
    <w:rsid w:val="00AA1401"/>
    <w:rsid w:val="00AA1813"/>
    <w:rsid w:val="00AB2ED5"/>
    <w:rsid w:val="00AB5069"/>
    <w:rsid w:val="00AB5B87"/>
    <w:rsid w:val="00AB6A7C"/>
    <w:rsid w:val="00AD15D7"/>
    <w:rsid w:val="00AD7BA4"/>
    <w:rsid w:val="00AE1124"/>
    <w:rsid w:val="00AE3A67"/>
    <w:rsid w:val="00AE7922"/>
    <w:rsid w:val="00AF74E4"/>
    <w:rsid w:val="00B004B6"/>
    <w:rsid w:val="00B014EC"/>
    <w:rsid w:val="00B03FF2"/>
    <w:rsid w:val="00B07A9E"/>
    <w:rsid w:val="00B10D12"/>
    <w:rsid w:val="00B31DAF"/>
    <w:rsid w:val="00B32704"/>
    <w:rsid w:val="00B36F60"/>
    <w:rsid w:val="00B53D2F"/>
    <w:rsid w:val="00B552DD"/>
    <w:rsid w:val="00B55873"/>
    <w:rsid w:val="00B6463D"/>
    <w:rsid w:val="00B65C9B"/>
    <w:rsid w:val="00B66170"/>
    <w:rsid w:val="00B827D2"/>
    <w:rsid w:val="00BA7EEE"/>
    <w:rsid w:val="00BB639F"/>
    <w:rsid w:val="00BB7318"/>
    <w:rsid w:val="00BC5343"/>
    <w:rsid w:val="00BF0DAF"/>
    <w:rsid w:val="00BF1CD9"/>
    <w:rsid w:val="00BF5AEC"/>
    <w:rsid w:val="00BF7F8D"/>
    <w:rsid w:val="00C00010"/>
    <w:rsid w:val="00C01774"/>
    <w:rsid w:val="00C14733"/>
    <w:rsid w:val="00C23208"/>
    <w:rsid w:val="00C2718E"/>
    <w:rsid w:val="00C3100C"/>
    <w:rsid w:val="00C42B90"/>
    <w:rsid w:val="00C463CC"/>
    <w:rsid w:val="00C512BE"/>
    <w:rsid w:val="00C63A50"/>
    <w:rsid w:val="00C6788E"/>
    <w:rsid w:val="00C73A4A"/>
    <w:rsid w:val="00C80EE1"/>
    <w:rsid w:val="00C83C34"/>
    <w:rsid w:val="00C862E6"/>
    <w:rsid w:val="00C91AAD"/>
    <w:rsid w:val="00C96314"/>
    <w:rsid w:val="00C97E27"/>
    <w:rsid w:val="00CA2C07"/>
    <w:rsid w:val="00CB36F8"/>
    <w:rsid w:val="00CB48BD"/>
    <w:rsid w:val="00CB601F"/>
    <w:rsid w:val="00CC2B15"/>
    <w:rsid w:val="00CC78DF"/>
    <w:rsid w:val="00CD2982"/>
    <w:rsid w:val="00CD6B3B"/>
    <w:rsid w:val="00CE21F1"/>
    <w:rsid w:val="00CE5EB8"/>
    <w:rsid w:val="00CF098E"/>
    <w:rsid w:val="00CF1C7E"/>
    <w:rsid w:val="00CF2DD8"/>
    <w:rsid w:val="00CF313D"/>
    <w:rsid w:val="00CF3539"/>
    <w:rsid w:val="00CF4098"/>
    <w:rsid w:val="00CF43E6"/>
    <w:rsid w:val="00D001B9"/>
    <w:rsid w:val="00D05B46"/>
    <w:rsid w:val="00D114B6"/>
    <w:rsid w:val="00D13BB8"/>
    <w:rsid w:val="00D171B3"/>
    <w:rsid w:val="00D176F0"/>
    <w:rsid w:val="00D177C4"/>
    <w:rsid w:val="00D279CB"/>
    <w:rsid w:val="00D30DB1"/>
    <w:rsid w:val="00D320B0"/>
    <w:rsid w:val="00D34162"/>
    <w:rsid w:val="00D36082"/>
    <w:rsid w:val="00D413A0"/>
    <w:rsid w:val="00D4356F"/>
    <w:rsid w:val="00D51EE7"/>
    <w:rsid w:val="00D554D7"/>
    <w:rsid w:val="00D55764"/>
    <w:rsid w:val="00D5683D"/>
    <w:rsid w:val="00D624DD"/>
    <w:rsid w:val="00D642BB"/>
    <w:rsid w:val="00D7108F"/>
    <w:rsid w:val="00D73249"/>
    <w:rsid w:val="00D777E7"/>
    <w:rsid w:val="00D81114"/>
    <w:rsid w:val="00D8670C"/>
    <w:rsid w:val="00D92612"/>
    <w:rsid w:val="00D93BAB"/>
    <w:rsid w:val="00D94E26"/>
    <w:rsid w:val="00DA03EB"/>
    <w:rsid w:val="00DA100E"/>
    <w:rsid w:val="00DA3357"/>
    <w:rsid w:val="00DA5555"/>
    <w:rsid w:val="00DA58FC"/>
    <w:rsid w:val="00DB1EDD"/>
    <w:rsid w:val="00DB241E"/>
    <w:rsid w:val="00DB6575"/>
    <w:rsid w:val="00DC102C"/>
    <w:rsid w:val="00DC15EA"/>
    <w:rsid w:val="00DC186E"/>
    <w:rsid w:val="00DC3DEA"/>
    <w:rsid w:val="00DC41D8"/>
    <w:rsid w:val="00DD073A"/>
    <w:rsid w:val="00DD1BA8"/>
    <w:rsid w:val="00DD60D8"/>
    <w:rsid w:val="00DE4558"/>
    <w:rsid w:val="00DE58D3"/>
    <w:rsid w:val="00DF14B1"/>
    <w:rsid w:val="00DF5986"/>
    <w:rsid w:val="00DF5DF5"/>
    <w:rsid w:val="00E06126"/>
    <w:rsid w:val="00E071D6"/>
    <w:rsid w:val="00E1497C"/>
    <w:rsid w:val="00E168DC"/>
    <w:rsid w:val="00E258E6"/>
    <w:rsid w:val="00E43F60"/>
    <w:rsid w:val="00E448CB"/>
    <w:rsid w:val="00E5168F"/>
    <w:rsid w:val="00E547C7"/>
    <w:rsid w:val="00E57198"/>
    <w:rsid w:val="00E60EFD"/>
    <w:rsid w:val="00E63FDA"/>
    <w:rsid w:val="00E70BD6"/>
    <w:rsid w:val="00E739F4"/>
    <w:rsid w:val="00E77753"/>
    <w:rsid w:val="00E85B42"/>
    <w:rsid w:val="00E92EEE"/>
    <w:rsid w:val="00E93776"/>
    <w:rsid w:val="00E95068"/>
    <w:rsid w:val="00E95F8B"/>
    <w:rsid w:val="00E97E77"/>
    <w:rsid w:val="00EB3BD1"/>
    <w:rsid w:val="00EB5D69"/>
    <w:rsid w:val="00EC11B5"/>
    <w:rsid w:val="00EC24FD"/>
    <w:rsid w:val="00EC464E"/>
    <w:rsid w:val="00ED0B06"/>
    <w:rsid w:val="00ED15A7"/>
    <w:rsid w:val="00EE6290"/>
    <w:rsid w:val="00EE743D"/>
    <w:rsid w:val="00EF23DC"/>
    <w:rsid w:val="00F01A2D"/>
    <w:rsid w:val="00F02D3F"/>
    <w:rsid w:val="00F04633"/>
    <w:rsid w:val="00F128BD"/>
    <w:rsid w:val="00F13F08"/>
    <w:rsid w:val="00F173A8"/>
    <w:rsid w:val="00F21F22"/>
    <w:rsid w:val="00F22701"/>
    <w:rsid w:val="00F26E11"/>
    <w:rsid w:val="00F3395E"/>
    <w:rsid w:val="00F416C5"/>
    <w:rsid w:val="00F6232D"/>
    <w:rsid w:val="00F76F69"/>
    <w:rsid w:val="00F800E4"/>
    <w:rsid w:val="00F85DF4"/>
    <w:rsid w:val="00F961B8"/>
    <w:rsid w:val="00FA36D9"/>
    <w:rsid w:val="00FB66CC"/>
    <w:rsid w:val="00FC4811"/>
    <w:rsid w:val="00FC5780"/>
    <w:rsid w:val="00FC60FC"/>
    <w:rsid w:val="00FC7E40"/>
    <w:rsid w:val="00FD1723"/>
    <w:rsid w:val="00FD3349"/>
    <w:rsid w:val="00FE320F"/>
    <w:rsid w:val="00FE4A45"/>
    <w:rsid w:val="00FF1CA7"/>
    <w:rsid w:val="00FF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paragraph" w:styleId="1">
    <w:name w:val="heading 1"/>
    <w:basedOn w:val="a"/>
    <w:next w:val="a"/>
    <w:link w:val="10"/>
    <w:qFormat/>
    <w:rsid w:val="00FE4A45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FE4A45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FE4A45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qFormat/>
    <w:rsid w:val="00FE4A45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qFormat/>
    <w:rsid w:val="00FE4A45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FE4A45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FE4A45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FE4A45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FE4A45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3C80"/>
    <w:pPr>
      <w:ind w:left="720"/>
      <w:contextualSpacing/>
    </w:pPr>
  </w:style>
  <w:style w:type="table" w:styleId="a5">
    <w:name w:val="Table Grid"/>
    <w:basedOn w:val="a1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aliases w:val=" Char, Char Char Char Char,Char Char Char Char"/>
    <w:basedOn w:val="a"/>
    <w:link w:val="a7"/>
    <w:rsid w:val="00627CE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7">
    <w:name w:val="Основной текст с отступом Знак"/>
    <w:aliases w:val=" Char Знак, Char Char Char Char Знак,Char Char Char Char Знак"/>
    <w:basedOn w:val="a0"/>
    <w:link w:val="a6"/>
    <w:rsid w:val="00627CED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1">
    <w:name w:val="Body Text Indent 2"/>
    <w:basedOn w:val="a"/>
    <w:link w:val="22"/>
    <w:unhideWhenUsed/>
    <w:rsid w:val="00627C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27CED"/>
  </w:style>
  <w:style w:type="paragraph" w:styleId="a8">
    <w:name w:val="footnote text"/>
    <w:basedOn w:val="a"/>
    <w:link w:val="a9"/>
    <w:semiHidden/>
    <w:rsid w:val="004F69E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semiHidden/>
    <w:rsid w:val="004F69E0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a"/>
    <w:rsid w:val="004F69E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styleId="aa">
    <w:name w:val="footnote reference"/>
    <w:semiHidden/>
    <w:rsid w:val="004F69E0"/>
    <w:rPr>
      <w:vertAlign w:val="superscript"/>
    </w:rPr>
  </w:style>
  <w:style w:type="character" w:customStyle="1" w:styleId="apple-converted-space">
    <w:name w:val="apple-converted-space"/>
    <w:basedOn w:val="a0"/>
    <w:rsid w:val="00416C55"/>
  </w:style>
  <w:style w:type="character" w:customStyle="1" w:styleId="10">
    <w:name w:val="Заголовок 1 Знак"/>
    <w:basedOn w:val="a0"/>
    <w:link w:val="1"/>
    <w:rsid w:val="00FE4A45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FE4A45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FE4A4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FE4A45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FE4A45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FE4A45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FE4A45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FE4A45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FE4A45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b">
    <w:name w:val="footer"/>
    <w:basedOn w:val="a"/>
    <w:link w:val="ac"/>
    <w:rsid w:val="00FE4A4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c">
    <w:name w:val="Нижний колонтитул Знак"/>
    <w:basedOn w:val="a0"/>
    <w:link w:val="ab"/>
    <w:rsid w:val="00FE4A45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FE4A45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FE4A45"/>
    <w:rPr>
      <w:rFonts w:ascii="Times Armenian" w:eastAsia="Times New Roman" w:hAnsi="Times Armenian" w:cs="Times New Roman"/>
      <w:sz w:val="20"/>
      <w:szCs w:val="20"/>
    </w:rPr>
  </w:style>
  <w:style w:type="paragraph" w:styleId="23">
    <w:name w:val="Body Text 2"/>
    <w:basedOn w:val="a"/>
    <w:link w:val="24"/>
    <w:rsid w:val="00FE4A45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4">
    <w:name w:val="Основной текст 2 Знак"/>
    <w:basedOn w:val="a0"/>
    <w:link w:val="23"/>
    <w:rsid w:val="00FE4A45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FE4A45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FE4A45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ad">
    <w:name w:val="Balloon Text"/>
    <w:basedOn w:val="a"/>
    <w:link w:val="ae"/>
    <w:rsid w:val="00FE4A4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FE4A45"/>
    <w:rPr>
      <w:rFonts w:ascii="Tahoma" w:eastAsia="Times New Roman" w:hAnsi="Tahoma" w:cs="Times New Roman"/>
      <w:sz w:val="16"/>
      <w:szCs w:val="16"/>
    </w:rPr>
  </w:style>
  <w:style w:type="character" w:styleId="af">
    <w:name w:val="Hyperlink"/>
    <w:rsid w:val="00FE4A45"/>
    <w:rPr>
      <w:color w:val="0000FF"/>
      <w:u w:val="single"/>
    </w:rPr>
  </w:style>
  <w:style w:type="character" w:customStyle="1" w:styleId="CharChar1">
    <w:name w:val="Char Char1"/>
    <w:locked/>
    <w:rsid w:val="00FE4A45"/>
    <w:rPr>
      <w:rFonts w:ascii="Arial LatArm" w:hAnsi="Arial LatArm"/>
      <w:i/>
      <w:lang w:val="en-AU" w:eastAsia="en-US" w:bidi="ar-SA"/>
    </w:rPr>
  </w:style>
  <w:style w:type="paragraph" w:styleId="af0">
    <w:name w:val="Body Text"/>
    <w:basedOn w:val="a"/>
    <w:link w:val="af1"/>
    <w:rsid w:val="00FE4A4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1">
    <w:name w:val="Основной текст Знак"/>
    <w:basedOn w:val="a0"/>
    <w:link w:val="af0"/>
    <w:rsid w:val="00FE4A4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11">
    <w:name w:val="index 1"/>
    <w:basedOn w:val="a"/>
    <w:next w:val="a"/>
    <w:autoRedefine/>
    <w:semiHidden/>
    <w:rsid w:val="00FE4A45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2">
    <w:name w:val="index heading"/>
    <w:basedOn w:val="a"/>
    <w:next w:val="11"/>
    <w:semiHidden/>
    <w:rsid w:val="00FE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3">
    <w:name w:val="header"/>
    <w:basedOn w:val="a"/>
    <w:link w:val="af4"/>
    <w:rsid w:val="00FE4A4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4">
    <w:name w:val="Верхний колонтитул Знак"/>
    <w:basedOn w:val="a0"/>
    <w:link w:val="af3"/>
    <w:rsid w:val="00FE4A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FE4A45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FE4A45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af5">
    <w:name w:val="Title"/>
    <w:basedOn w:val="a"/>
    <w:link w:val="af6"/>
    <w:qFormat/>
    <w:rsid w:val="00FE4A45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6">
    <w:name w:val="Название Знак"/>
    <w:basedOn w:val="a0"/>
    <w:link w:val="af5"/>
    <w:rsid w:val="00FE4A45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styleId="af7">
    <w:name w:val="page number"/>
    <w:basedOn w:val="a0"/>
    <w:rsid w:val="00FE4A45"/>
  </w:style>
  <w:style w:type="paragraph" w:customStyle="1" w:styleId="CharCharCharCharCharCharCharCharCharCharCharChar">
    <w:name w:val="Char Char Char Char Char Char Char Char Char Char Char Char"/>
    <w:basedOn w:val="a"/>
    <w:rsid w:val="00FE4A45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normChar">
    <w:name w:val="norm Char"/>
    <w:locked/>
    <w:rsid w:val="00FE4A4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FE4A45"/>
    <w:rPr>
      <w:rFonts w:ascii="Arial LatArm" w:hAnsi="Arial LatArm"/>
      <w:sz w:val="24"/>
      <w:lang w:eastAsia="ru-RU"/>
    </w:rPr>
  </w:style>
  <w:style w:type="paragraph" w:styleId="af8">
    <w:name w:val="Normal (Web)"/>
    <w:basedOn w:val="a"/>
    <w:uiPriority w:val="99"/>
    <w:rsid w:val="00FE4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9">
    <w:name w:val="Strong"/>
    <w:qFormat/>
    <w:rsid w:val="00FE4A45"/>
    <w:rPr>
      <w:b/>
      <w:bCs/>
    </w:rPr>
  </w:style>
  <w:style w:type="character" w:customStyle="1" w:styleId="CharChar22">
    <w:name w:val="Char Char22"/>
    <w:rsid w:val="00FE4A45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FE4A45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FE4A45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FE4A45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FE4A45"/>
    <w:rPr>
      <w:rFonts w:ascii="Arial Armenian" w:hAnsi="Arial Armenian"/>
      <w:lang w:val="en-US"/>
    </w:rPr>
  </w:style>
  <w:style w:type="character" w:styleId="afa">
    <w:name w:val="annotation reference"/>
    <w:semiHidden/>
    <w:rsid w:val="00FE4A45"/>
    <w:rPr>
      <w:sz w:val="16"/>
      <w:szCs w:val="16"/>
    </w:rPr>
  </w:style>
  <w:style w:type="paragraph" w:styleId="afb">
    <w:name w:val="annotation text"/>
    <w:basedOn w:val="a"/>
    <w:link w:val="afc"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c">
    <w:name w:val="Текст примечания Знак"/>
    <w:basedOn w:val="a0"/>
    <w:link w:val="afb"/>
    <w:semiHidden/>
    <w:rsid w:val="00FE4A45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d">
    <w:name w:val="annotation subject"/>
    <w:basedOn w:val="afb"/>
    <w:next w:val="afb"/>
    <w:link w:val="afe"/>
    <w:semiHidden/>
    <w:rsid w:val="00FE4A45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FE4A45"/>
    <w:rPr>
      <w:b/>
      <w:bCs/>
    </w:rPr>
  </w:style>
  <w:style w:type="paragraph" w:styleId="aff">
    <w:name w:val="endnote text"/>
    <w:basedOn w:val="a"/>
    <w:link w:val="aff0"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FE4A45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FE4A45"/>
    <w:rPr>
      <w:vertAlign w:val="superscript"/>
    </w:rPr>
  </w:style>
  <w:style w:type="paragraph" w:styleId="aff2">
    <w:name w:val="Document Map"/>
    <w:basedOn w:val="a"/>
    <w:link w:val="aff3"/>
    <w:semiHidden/>
    <w:rsid w:val="00FE4A4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FE4A45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customStyle="1" w:styleId="Char1">
    <w:name w:val="Char1"/>
    <w:basedOn w:val="a"/>
    <w:rsid w:val="00FE4A4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FE4A45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FE4A45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FE4A45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FE4A45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FE4A45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FE4A45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FE4A4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FE4A4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FE4A45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FE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FE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FE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FE4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FE4A4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FE4A4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FE4A4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FE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FE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FE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Index11">
    <w:name w:val="Index 11"/>
    <w:basedOn w:val="a"/>
    <w:rsid w:val="00FE4A45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1">
    <w:name w:val="Index Heading1"/>
    <w:basedOn w:val="a"/>
    <w:rsid w:val="00FE4A4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FE4A45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FE4A45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FE4A45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FE4A45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4">
    <w:name w:val="Абзац списка Знак"/>
    <w:link w:val="a3"/>
    <w:uiPriority w:val="34"/>
    <w:locked/>
    <w:rsid w:val="00FE4A45"/>
  </w:style>
  <w:style w:type="character" w:customStyle="1" w:styleId="CharCharChar0">
    <w:name w:val="Char Char Char"/>
    <w:rsid w:val="00736040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736040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736040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736040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736040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736040"/>
    <w:rPr>
      <w:rFonts w:ascii="Arial Armenian" w:hAnsi="Arial Armenian"/>
      <w:lang w:val="en-US"/>
    </w:rPr>
  </w:style>
  <w:style w:type="character" w:customStyle="1" w:styleId="CharChar230">
    <w:name w:val="Char Char23"/>
    <w:rsid w:val="00736040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736040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736040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736040"/>
    <w:rPr>
      <w:rFonts w:ascii="Arial LatArm" w:hAnsi="Arial LatArm"/>
      <w:b/>
      <w:color w:val="0000FF"/>
      <w:lang w:val="en-US" w:eastAsia="ru-RU" w:bidi="ar-SA"/>
    </w:rPr>
  </w:style>
  <w:style w:type="paragraph" w:customStyle="1" w:styleId="110">
    <w:name w:val="Указатель 11"/>
    <w:basedOn w:val="a"/>
    <w:rsid w:val="0073604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73604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736040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8738-3554-4BE5-B26A-0E712146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2355</TotalTime>
  <Pages>3</Pages>
  <Words>365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Shushan</dc:creator>
  <cp:keywords/>
  <dc:description/>
  <cp:lastModifiedBy>Admin</cp:lastModifiedBy>
  <cp:revision>608</cp:revision>
  <cp:lastPrinted>2023-02-21T06:22:00Z</cp:lastPrinted>
  <dcterms:created xsi:type="dcterms:W3CDTF">2013-05-24T12:18:00Z</dcterms:created>
  <dcterms:modified xsi:type="dcterms:W3CDTF">2026-02-16T09:45:00Z</dcterms:modified>
</cp:coreProperties>
</file>