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բժշկական պարագաների ձեռքբերման նպատակով ՀԱԱՀ-ԷԱՃԱՊՁԲ-26/6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s.melkonyan@promotion.am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բժշկական պարագաների ձեռքբերման նպատակով ՀԱԱՀ-ԷԱՃԱՊՁԲ-26/6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բժշկական պարագաների ձեռքբերման նպատակով ՀԱԱՀ-ԷԱՃԱՊՁԲ-26/6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s.melkonyan@promotion.am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բժշկական պարագաների ձեռքբերման նպատակով ՀԱԱՀ-ԷԱՃԱՊՁԲ-26/6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սպիտակ խիստ ջրածուծ զանգված, ոչ ստերիլ:  Փաթեթավորումը 50գ, պոլիէթիլենային տոպրակների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սպիտակ խիստ ջրածուծ զանգված, ոչ ստերիլ:  Փաթեթավորումը 50գ, պոլիէթիլենային տոպրակների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սպիրտը 96% էթանոլային լուծույթ է, նախատեսված է ախտահանման, բժշկական սարքերի և մաշկի մաքրման համար: Այն ունի բարձր մաքրության աստիճան և ապահովում է արագ գործողություն միկրոօրգանիզմների դեմ: Հարմար է օգտագործման բժշկական հաստատություններում և առաջին օգնության համար: Փաթեթավորումը` պլաստիկ կամ ապակե տարա, 1 լիտր ծավալով, փակվող կափարիչով: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