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ԷԱՃԱՊՁԲ-2026/2-3-ԵՊԲՀ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кормов для животных и материалов для их содержания, необходимых для орга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ԷԱՃԱՊՁԲ-2026/2-3-ԵՊԲՀ</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кормов для животных и материалов для их содержания, необходимых для орга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кормов для животных и материалов для их содержания, необходимых для орга</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ԷԱՃԱՊՁԲ-2026/2-3-ԵՊԲՀ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кормов для животных и материалов для их содержания, необходимых для орга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Ячмень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Пшеница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Соль поваренная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Лук, репчатый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Свёкла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Хлеб, 2-го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Подсолнечник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Витаминные добавки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Креолин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МС Гипердез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Лево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Растительное масло, кукурузное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Растительное масло, оливковое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Древесная стружка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Овёс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20Субпродукты: Печень 70%, Почки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Капуста (кочанная)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23Корм для животных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"ԷԱՃԱՊՁԲ-2026/2-3-ԵՊԲՀ"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ԷԱՃԱՊՁԲ-2026/2-3-ԵՊԲՀ*.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"ԷԱՃԱՊՁԲ-2026/2-3-ԵՊԲՀ"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ԷԱՃԱՊՁԲ-2026/2-3-ԵՊԲՀ*.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ԷԱՃԱՊՁԲ-2026/2-3-ԵՊԲՀ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*Поставка товаров по всем партиям осуществляется согласно требованию, представленному Заказчиком. Если в течение срока действия договора Заказчиком было представлено требование о закупке предмета договора не на всю партию, то в части непоставленной, остаточной партии предмета закупки договор расторгается.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Ячмень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Ячмень-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Пшеница-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Соль поваренная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Лук, репчатый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Свёкла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Свёкла-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Хлеб, 2-го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2-го сорта-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Подсолнечник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Подсолнечник-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Витаминные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Витаминные добавки-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Креолин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Креолин-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МС Гипердез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МС Гипердез-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Лево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 200-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Растительное масло, кукурузное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кукурузное-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Растительное масло, оливковое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оливковое-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Древесная стружка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Древесная стружка-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Овёс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Овёс-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20Субпродукты: Печень 70%, Почки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Субпродукты: Печень 70%, Почки 30%-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Капуста (кочанная)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(кочанная)-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23Корм для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 технические характеристики и другие условия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всех лотов - поставка продукции будет осуществляться поэтапно в 2026 году по заявке Заказчика. При этом срок первого этапа установлен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Ячмень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Соль поваренная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Лук, репчатый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Свёкла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Хлеб, 2-го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Подсолнечник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Витаминные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Креолин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МС Гипердез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Лево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Растительное масло, кукурузное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Растительное масло, оливковое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Древесная стружка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Овёс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20Субпродукты: Печень 70%, Почки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Капуста (кочанная)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23Корм для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