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ՆՄԲԿ-ԷԱՃԱՊՁԲ-26/55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դեղորայքի և դրանց օժանդակող նյութերի գնման ընթացակարգ ՆՄԲԿ-ԷԱՃԱՊՁԲ-26/55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ՆՄԲԿ-ԷԱՃԱՊՁԲ-26/55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դեղորայքի և դրանց օժանդակող նյութերի գնման ընթացակարգ ՆՄԲԿ-ԷԱՃԱՊՁԲ-26/55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դեղորայքի և դրանց օժանդակող նյութերի գնման ընթացակարգ ՆՄԲԿ-ԷԱՃԱՊՁԲ-26/55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ՆՄԲԿ-ԷԱՃԱՊՁԲ-26/55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դեղորայքի և դրանց օժանդակող նյութերի գնման ընթացակարգ ՆՄԲԿ-ԷԱՃԱՊՁԲ-26/55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Թիրոթրիցին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քլորիդ, կալիում քլորիդ, մագնեզիումի քլորիդի հեքսահիդրատ, կալցիումի քլորիդի դիհիդրատ, նատրիումի ացետատի տրիհիդրատ, L-խնձորաթթու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Պարէնտերալ սնունդ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Պարէնտերալ սնունդ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Պարէնտերալ սնունդ 1970մլ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Ադենոզինտրիֆոսֆորական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Ալպրոստադիլ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մոնոհիդրատ, նատրիումի քլորիդ, նատրիումի լակտատ, կալցիումի քլորիդի դեհիդրատ, մագնեզիումի քլորիդի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Դիգoքսին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Մետոլազոն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Ցեֆուրoքսիմ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ՆՄԲԿ-ԷԱՃԱՊՁԲ-26/55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ՆՄԲԿ-ԷԱՃԱՊՁԲ-26/55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«ՆՄԲԿ-ԷԱՃԱՊՁԲ-26/55»*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«ՆՄԲԿ-ԷԱՃԱՊՁԲ-26/55»*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ՄԱՐԱՇ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Թիրոթրիցին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քլորիդ, կալիում քլորիդ, մագնեզիումի քլորիդի հեքսահիդրատ, կալցիումի քլորիդի դիհիդրատ, նատրիումի ացետատի տրիհիդրատ, L-խնձորաթթու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Պարէնտերալ սնունդ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Պարէնտերալ սնունդ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Պարէնտերալ սնունդ 1970մլ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Ադենոզինտրիֆոսֆորական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Ալպրոստադիլ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մոնոհիդրատ, նատրիումի քլորիդ, նատրիումի լակտատ, կալցիումի քլորիդի դեհիդրատ, մագնեզիումի քլորիդի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Դիգoքսին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Մետոլազոն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Ցեֆուրoքսիմ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Թիրոթրիցին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քլորիդ, կալիում քլորիդ, մագնեզիումի քլորիդի հեքսահիդրատ, կալցիումի քլորիդի դիհիդրատ, նատրիումի ացետատի տրիհիդրատ, L-խնձորաթթու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Պարէնտերալ սնունդ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Պարէնտերալ սնունդ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Պարէնտերալ սնունդ 1970մլ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Ադենոզինտրիֆոսֆորական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Ալպրոստադիլ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մոնոհիդրատ, նատրիումի քլորիդ, նատրիումի լակտատ, կալցիումի քլորիդի դեհիդրատ, մագնեզիումի քլորիդի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Դիգoքսին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Մետոլազոն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Ցեֆուրoքսիմ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