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B471D4" w:rsidRDefault="00B471D4" w:rsidP="00B471D4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07931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F444F9" w:rsidRPr="000C5073" w:rsidRDefault="00F444F9" w:rsidP="00F444F9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1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843"/>
        <w:gridCol w:w="1276"/>
        <w:gridCol w:w="3402"/>
        <w:gridCol w:w="975"/>
        <w:gridCol w:w="868"/>
        <w:gridCol w:w="992"/>
        <w:gridCol w:w="997"/>
        <w:gridCol w:w="1271"/>
        <w:gridCol w:w="806"/>
        <w:gridCol w:w="2596"/>
      </w:tblGrid>
      <w:tr w:rsidR="003255A2" w:rsidRPr="00DB3545" w:rsidTr="003255A2">
        <w:trPr>
          <w:trHeight w:val="20"/>
        </w:trPr>
        <w:tc>
          <w:tcPr>
            <w:tcW w:w="16132" w:type="dxa"/>
            <w:gridSpan w:val="11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4673" w:type="dxa"/>
            <w:gridSpan w:val="3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vMerge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33141156/3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Ձեռնոց ոչ ստերիլ M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Ձեռնոցներ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զննման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նիտրիլ՝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M                                                                                                                                         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33141156/4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Ձեռնոց ոչ ստերիլ L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Ձեռնոցներ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զննման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նիտրիլ՝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L                                                                                                                                       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33141159/4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/>
                <w:sz w:val="16"/>
                <w:szCs w:val="16"/>
              </w:rPr>
              <w:t>Ձեռնոց  ստերիլ</w:t>
            </w:r>
            <w:proofErr w:type="gramEnd"/>
            <w:r w:rsidRPr="00DB3545">
              <w:rPr>
                <w:rFonts w:ascii="GHEA Grapalat" w:hAnsi="GHEA Grapalat"/>
                <w:sz w:val="16"/>
                <w:szCs w:val="16"/>
              </w:rPr>
              <w:t xml:space="preserve"> N 8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Ձեռնոց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8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Զույգ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33141159/5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/>
                <w:sz w:val="16"/>
                <w:szCs w:val="16"/>
              </w:rPr>
              <w:t>Ձեռնոց  ստերիլ</w:t>
            </w:r>
            <w:proofErr w:type="gramEnd"/>
            <w:r w:rsidRPr="00DB3545">
              <w:rPr>
                <w:rFonts w:ascii="GHEA Grapalat" w:hAnsi="GHEA Grapalat"/>
                <w:sz w:val="16"/>
                <w:szCs w:val="16"/>
              </w:rPr>
              <w:t xml:space="preserve"> N 6.5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Ձեռնոց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6.5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Զույգ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33141159/6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/>
                <w:sz w:val="16"/>
                <w:szCs w:val="16"/>
              </w:rPr>
              <w:t>Ձեռնոց  ստերիլ</w:t>
            </w:r>
            <w:proofErr w:type="gramEnd"/>
            <w:r w:rsidRPr="00DB3545">
              <w:rPr>
                <w:rFonts w:ascii="GHEA Grapalat" w:hAnsi="GHEA Grapalat"/>
                <w:sz w:val="16"/>
                <w:szCs w:val="16"/>
              </w:rPr>
              <w:t xml:space="preserve"> N 7.5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Ձեռնոց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7.5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Զույգ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33141142/7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Ներարկիչ 3.0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</w:t>
            </w:r>
            <w:proofErr w:type="gramEnd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)-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22G,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պատրաստված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Բաղրամյան 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33141142/8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Ներարկիչ 5.0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)-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22G: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33141142/9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Ներարկիչ 10.0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22G: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33141142/10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Ներարկիչ 20.0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22G: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33141142/11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Ներարկիչ 50.0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20G: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33141142/12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ներարկիչներ/Ներարկիչ 1.0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ինսուլինային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proofErr w:type="gramEnd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27G: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                                                                                                                             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33141145/2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Ողնուղողային անզգայացման ասեղներ 25G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Ողնուղեղայի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`  25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G: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33141144/3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Ասեղ 18 Գ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`18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33141144/4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Ասեղ 21 Գ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`21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33141136/9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 xml:space="preserve">Կաթետոր </w:t>
            </w:r>
            <w:proofErr w:type="gramStart"/>
            <w:r w:rsidRPr="00DB3545">
              <w:rPr>
                <w:rFonts w:ascii="GHEA Grapalat" w:hAnsi="GHEA Grapalat"/>
                <w:sz w:val="16"/>
                <w:szCs w:val="16"/>
              </w:rPr>
              <w:t>ֆոլի  12</w:t>
            </w:r>
            <w:proofErr w:type="gramEnd"/>
            <w:r w:rsidRPr="00DB3545">
              <w:rPr>
                <w:rFonts w:ascii="GHEA Grapalat" w:hAnsi="GHEA Grapalat"/>
                <w:sz w:val="16"/>
                <w:szCs w:val="16"/>
              </w:rPr>
              <w:t>FR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ֆոլի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երկճյուղ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`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սիլիկոնապատ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ռեզինե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`  N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12-14,: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Պաշտպանիչ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գլխարկով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33141136/10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Կատետոր ն/ե 18g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18G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33141136/11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Կատետոր ն/ե 20g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20G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33141136/12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Կատետոր ն/ե 22g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22G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պակաս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33141136/13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Կատետոր ն/ե 24g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24G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33141136/14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Կատետոր    ն/ե.26g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26G 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33141136/15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Պորտային երակի կատետեր(Umbilicale)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33191520/2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Երկարացման լար փոխներարկման համակարգի     3,0x 4,1մմ             140սմ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140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33141136/17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Ներերակային թիթեռնիկ 23g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Թիթեռնիկ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23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G,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33141178/3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Սիստեմա ինֆուզիոն ֆիլտրով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օդաթողով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պտուտակաձև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33141178/4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Արյան փոխներարկման սարք ֆիլտրով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օդաթողով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պտուտակաձև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33141112/3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Սպեղանի 5*500 թղթից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Սպեղանի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կպչունՙ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թղթե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33141112/4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Սպեղանի 5*500 կտորից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Սպեղանի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կպչունՙ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կտորից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33141121/6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Կարանյութ պոլիգլակտին 0(3,5 METRIK) 75սմ ծակող ասեղով 45մմ 1/2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2-0(3 METRIK) 90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ծակող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40-45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2: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144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33141121/7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Կարանյութ պոլիգլակտին 1(4 METRIK) 90սմ ծակող ասեղով 45մմ 1/2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1(4 METRIK) 90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ծակող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40-45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1/2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33141121/8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Կարանյութ պոլիգլակտին 2-0(3 METRIK) 90սմ ծակող ասեղով 40մմ 1/2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2-0(3 METRIK) 90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ծակող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40-45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1/2: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33141121/9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 xml:space="preserve">Կարանյութ պոլիգլակտին </w:t>
            </w:r>
            <w:r w:rsidRPr="00DB3545">
              <w:rPr>
                <w:rFonts w:ascii="GHEA Grapalat" w:hAnsi="GHEA Grapalat"/>
                <w:sz w:val="16"/>
                <w:szCs w:val="16"/>
              </w:rPr>
              <w:lastRenderedPageBreak/>
              <w:t>3,0/2մետրիկ/ 25մմ կտրող ասեղով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lastRenderedPageBreak/>
              <w:t>Կարանյութ պոլիգլակտին 3,0/2մետրիկ/ 25մմ կտրող ասեղով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33141121/10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Կարանյութ պոլիգլակտին 2,0/3մետրիկ/ 25մմ կտրող ասեղով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Կարանյութ պոլիգլակտին 2,0/3մետրիկ/ 25մմ կտրող ասեղով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33121260/2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/>
                <w:sz w:val="16"/>
                <w:szCs w:val="16"/>
              </w:rPr>
              <w:t>Տեսատվիչ  ժապավեն</w:t>
            </w:r>
            <w:proofErr w:type="gramEnd"/>
            <w:r w:rsidRPr="00DB3545">
              <w:rPr>
                <w:rFonts w:ascii="GHEA Grapalat" w:hAnsi="GHEA Grapalat"/>
                <w:sz w:val="16"/>
                <w:szCs w:val="16"/>
              </w:rPr>
              <w:t xml:space="preserve">   UPP11OS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ՈՒլտրաձայնային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ժապավեն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:110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-18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33141115/3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 xml:space="preserve">Բժշկակա բամբակ/ </w:t>
            </w:r>
            <w:proofErr w:type="gramStart"/>
            <w:r w:rsidRPr="00DB3545">
              <w:rPr>
                <w:rFonts w:ascii="GHEA Grapalat" w:hAnsi="GHEA Grapalat"/>
                <w:sz w:val="16"/>
                <w:szCs w:val="16"/>
              </w:rPr>
              <w:t>Բամբակ  50</w:t>
            </w:r>
            <w:proofErr w:type="gramEnd"/>
            <w:r w:rsidRPr="00DB3545">
              <w:rPr>
                <w:rFonts w:ascii="GHEA Grapalat" w:hAnsi="GHEA Grapalat"/>
                <w:sz w:val="16"/>
                <w:szCs w:val="16"/>
              </w:rPr>
              <w:t>գ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Բամբակ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փափուկ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զանգված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թրջվում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լավ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կլանում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gramEnd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հիգրոսկոպիկ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):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33141160/2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Սոնոգել 250.0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ՈՒլտրաձայնային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գել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` 250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260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33141157/3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Նշտարի սայր N23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սայր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N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23: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Տուփում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33141157/4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Նշտարի սայր N24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Նշտարի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սայր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N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24: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Տուփում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38411200/2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Ջերմաչափ թվային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Ջերմաչափ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մարմնի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թվային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Բաղրամյան 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33121180/2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/>
                <w:sz w:val="16"/>
                <w:szCs w:val="16"/>
              </w:rPr>
              <w:t>Տոնոմետր  ստետոսկոպով</w:t>
            </w:r>
            <w:proofErr w:type="gramEnd"/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ֆոնենդոսկոպով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ԶՃ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ցուցիչով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մոնժետով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ֆոնենդոսկոպով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33141100/11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Խոզանակ ձեռքերի լվացման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Վիրաբուժական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խոզանակ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խոզանակը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սպունգը՝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մյուս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եղունգների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տակը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մաքրող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մաքրիչ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Գլխարկ բժշկական կապույտ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Գլխարկ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միանվագ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33141211/5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Նորածնի ձեռնաշղթա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39511130/2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/>
                <w:sz w:val="16"/>
                <w:szCs w:val="16"/>
              </w:rPr>
              <w:t>Մեկուսիչ  սավան</w:t>
            </w:r>
            <w:proofErr w:type="gramEnd"/>
            <w:r w:rsidRPr="00DB3545">
              <w:rPr>
                <w:rFonts w:ascii="GHEA Grapalat" w:hAnsi="GHEA Grapalat"/>
                <w:sz w:val="16"/>
                <w:szCs w:val="16"/>
              </w:rPr>
              <w:t xml:space="preserve">      ռուլոնով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33141100/14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Հեշտոցային հայելի կուսկոյի տիպի, պլաստմասե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33141100/15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Ըմպանի զննման փայտե շպատել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33141100/16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Պտղապարկի պերֆորատոր ստերիլ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31651200/2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ԷՍԳ ժապավեն 30սմ*50սմ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38431720/3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Կաթոցիկների ծայրակալներ/ դեղին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33191310/6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B3545">
              <w:rPr>
                <w:rFonts w:ascii="GHEA Grapalat" w:hAnsi="GHEA Grapalat"/>
                <w:sz w:val="16"/>
                <w:szCs w:val="16"/>
              </w:rPr>
              <w:t>Կոագուլոմետրի  կյուվետներ</w:t>
            </w:r>
            <w:proofErr w:type="gramEnd"/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33141100/17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Առարկայական ապակի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Առարկայական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`7.5 x 2.5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մաքուր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կվասց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ջերմադիմացկուն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փաթեթվածքը՝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տոպրակների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□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□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33141100/18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Առարկայական ապակի շլիֆով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Առարկայական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`7.5 x 2.5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մաքուր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կվասց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ջերմադիմացկուն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փաթեթվածքը՝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տոպրակների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□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33141100/22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Ծածկապակի 24*50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Ծածկապակի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24*50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մաքուր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կվասց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ջերմադիմացկուն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թափանցիկ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փաթեթվածքը՝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տոպրակների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33141143/2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Սկարիֆիկատոր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Սկարիֆիկատոր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մատծակիչ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արյան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անալիզ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վերցնելու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միանվագ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38431720/4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ինտուբացիոն խողովակ N7,5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33151250/3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Նազոգաստրալ զոնդ 10FR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33151250/4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Նազոգաստրալ զոնդ 8FR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33141114/2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Թանզիվ խտությունը 32գ/մ2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Թանզիֆ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լայնությունը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90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1000-1200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խտությունը՝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-30-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32: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»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մետր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33141173/7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Միզահավաք պարկ 2000մլ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33141211/6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Նեբուլայզեր մանկական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Նեբուլայզեր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33141211/7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Պորտասեղմիչ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33141100/20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արգանդի վզիկից ցիտոլոգիական հետազոտության փայտյա շպատել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33211120/4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Ակու չեկ ակտիվ գլյուկոմետրի թեսթ-ստրիպ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Arial LatArm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Arial LatArm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թեսթ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33191310/7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Փորձանոթ/վակուտայներ/ գելով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Փորձանոթ/վակուտայներ/ գելով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33191310/8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Փորձանոթ/վակուտայներ/ ցիտրատով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Փորձանոթ/վակուտայներ/ ցիտրատով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33191310/9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Փորձանոթ/վակուտայներ/ EDTA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Փորձանոթ/վակուտայներ/ EDTA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33141128/2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Վակուտայների ասեղ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Վակուտայների ասեղ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Բաղրամյան 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24311610/2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Տալկ փոշի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Տալկ փոշի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33141100/21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Բախիլ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Բախիլ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33141211/8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Հղիության թեսթ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Հղիության թեսթ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33141173/5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Միզահավաք պարկ 2000մլ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DB354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33141173/6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Միզահավաք պարկ 100մլ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Ռեզուսխումբ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որոշելու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B3545">
              <w:rPr>
                <w:rFonts w:ascii="GHEA Grapalat" w:hAnsi="GHEA Grapalat" w:cs="Sylfaen"/>
                <w:color w:val="000000"/>
                <w:sz w:val="16"/>
                <w:szCs w:val="16"/>
              </w:rPr>
              <w:t>ափսե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255A2" w:rsidRPr="00DB3545" w:rsidTr="003255A2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403931"/>
                <w:sz w:val="16"/>
                <w:szCs w:val="16"/>
              </w:rPr>
              <w:t>33121240/2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Ռեզուսխումբ որոշելու ափսե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Ռեզուսխումբ որոշելու ափսե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3545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3255A2" w:rsidRPr="00DB3545" w:rsidRDefault="003255A2" w:rsidP="003255A2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354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DB354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 w:cs="Calibri"/>
          <w:b/>
          <w:i/>
          <w:sz w:val="16"/>
          <w:szCs w:val="16"/>
          <w:lang w:val="hy-AM"/>
        </w:rPr>
      </w:pPr>
      <w:r w:rsidRPr="0054054B">
        <w:rPr>
          <w:rFonts w:ascii="GHEA Grapalat" w:hAnsi="GHEA Grapalat"/>
          <w:b/>
          <w:i/>
          <w:sz w:val="16"/>
          <w:szCs w:val="16"/>
          <w:u w:val="single"/>
          <w:lang w:val="es-ES"/>
        </w:rPr>
        <w:t>**</w:t>
      </w:r>
      <w:r w:rsidRPr="0054054B">
        <w:rPr>
          <w:rFonts w:ascii="GHEA Grapalat" w:hAnsi="GHEA Grapalat"/>
          <w:b/>
          <w:i/>
          <w:sz w:val="16"/>
          <w:szCs w:val="16"/>
          <w:u w:val="single"/>
          <w:lang w:val="hy-AM"/>
        </w:rPr>
        <w:t>ԾԱՆՈԹՈՒԹՅՈՒՆ</w:t>
      </w:r>
      <w:r w:rsidRPr="0054054B">
        <w:rPr>
          <w:rFonts w:ascii="GHEA Grapalat" w:hAnsi="GHEA Grapalat"/>
          <w:b/>
          <w:i/>
          <w:sz w:val="16"/>
          <w:szCs w:val="16"/>
          <w:u w:val="single"/>
          <w:lang w:val="es-ES"/>
        </w:rPr>
        <w:t xml:space="preserve">:  </w:t>
      </w: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>*ապրանքների</w:t>
      </w:r>
      <w:r w:rsidRPr="0054054B">
        <w:rPr>
          <w:rFonts w:ascii="GHEA Grapalat" w:hAnsi="GHEA Grapalat" w:cs="Calibri"/>
          <w:b/>
          <w:i/>
          <w:sz w:val="16"/>
          <w:szCs w:val="16"/>
          <w:lang w:val="es-ES"/>
        </w:rPr>
        <w:t xml:space="preserve"> </w:t>
      </w: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>տեղափոխումը, պահեստավորումը և պահպանումը պետք է իրականացվի համաձայն ՀՀ ԱՆ նախարարի 2010թ. 17-Ն հրաման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 w:cs="Calibri"/>
          <w:b/>
          <w:i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>*</w:t>
      </w:r>
      <w:r w:rsidRPr="00917C55">
        <w:rPr>
          <w:rFonts w:ascii="GHEA Grapalat" w:hAnsi="GHEA Grapalat" w:cs="Calibri"/>
          <w:b/>
          <w:i/>
          <w:sz w:val="16"/>
          <w:szCs w:val="16"/>
          <w:lang w:val="hy-AM"/>
        </w:rPr>
        <w:t>ապրանքների</w:t>
      </w: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 xml:space="preserve"> պիտանիության ժամկետները գնորդին հանձնման պահին պետք է լինեն հետևյալը`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 w:cs="Calibri"/>
          <w:b/>
          <w:i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:rsidR="00D278A3" w:rsidRPr="0054054B" w:rsidRDefault="00D278A3" w:rsidP="00D278A3">
      <w:pPr>
        <w:pStyle w:val="3"/>
        <w:spacing w:line="0" w:lineRule="atLeast"/>
        <w:jc w:val="left"/>
        <w:rPr>
          <w:rFonts w:ascii="GHEA Grapalat" w:hAnsi="GHEA Grapalat" w:cs="Calibri"/>
          <w:b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sz w:val="16"/>
          <w:szCs w:val="16"/>
          <w:lang w:val="hy-AM"/>
        </w:rPr>
        <w:lastRenderedPageBreak/>
        <w:t>բ. մինչև 2,5 տարի պիտանիության ժամկետ ունեցող ապրանքները հանձնման պահին պետք է ունենան ապրանքների ընդհանուր պիտանիության ժամկետի 12 ամիս,</w:t>
      </w:r>
    </w:p>
    <w:p w:rsidR="00D278A3" w:rsidRPr="0054054B" w:rsidRDefault="00D278A3" w:rsidP="00D278A3">
      <w:pPr>
        <w:pStyle w:val="3"/>
        <w:spacing w:line="0" w:lineRule="atLeast"/>
        <w:jc w:val="left"/>
        <w:rPr>
          <w:rFonts w:ascii="GHEA Grapalat" w:hAnsi="GHEA Grapalat" w:cs="Calibri"/>
          <w:b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sz w:val="16"/>
          <w:szCs w:val="16"/>
          <w:lang w:val="hy-AM"/>
        </w:rPr>
        <w:t>գ. առանձին դեպքերում, այն է` հիվանդների անհետաձգելի պահանջի բավարարման հիմնավորված անհրաժեշտությունը, ապրանքների սպառման համար սահմանված պիտանիության կարճ ժամկետները, ապրանքների հանձնման պահին կարող է ունենալ ապրանքների ընդհանուր պիտանիության ժամկետի առնվազն մեկ երկրորդը:</w:t>
      </w:r>
    </w:p>
    <w:p w:rsidR="00D278A3" w:rsidRPr="0054054B" w:rsidRDefault="00D278A3" w:rsidP="00D278A3">
      <w:pPr>
        <w:spacing w:after="0" w:line="0" w:lineRule="atLeast"/>
        <w:ind w:firstLine="709"/>
        <w:jc w:val="both"/>
        <w:rPr>
          <w:rFonts w:ascii="GHEA Grapalat" w:hAnsi="GHEA Grapalat"/>
          <w:b/>
          <w:sz w:val="16"/>
          <w:szCs w:val="16"/>
          <w:lang w:val="hy-AM"/>
        </w:rPr>
      </w:pPr>
    </w:p>
    <w:p w:rsidR="00D278A3" w:rsidRPr="0054054B" w:rsidRDefault="00D278A3" w:rsidP="00D278A3">
      <w:pPr>
        <w:spacing w:after="0" w:line="0" w:lineRule="atLeast"/>
        <w:ind w:firstLine="709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54054B">
        <w:rPr>
          <w:rFonts w:ascii="GHEA Grapalat" w:hAnsi="GHEA Grapalat"/>
          <w:b/>
          <w:sz w:val="16"/>
          <w:szCs w:val="16"/>
          <w:lang w:val="af-ZA"/>
        </w:rPr>
        <w:t>&lt;&lt;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Pr="0054054B">
        <w:rPr>
          <w:rFonts w:ascii="GHEA Grapalat" w:hAnsi="GHEA Grapalat"/>
          <w:b/>
          <w:sz w:val="16"/>
          <w:szCs w:val="16"/>
          <w:lang w:val="af-ZA"/>
        </w:rPr>
        <w:t>: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/>
          <w:sz w:val="16"/>
          <w:szCs w:val="16"/>
          <w:lang w:val="af-ZA"/>
        </w:rPr>
      </w:pPr>
    </w:p>
    <w:p w:rsidR="00B471D4" w:rsidRPr="00D278A3" w:rsidRDefault="00D278A3" w:rsidP="00B471D4">
      <w:pPr>
        <w:spacing w:after="0" w:line="0" w:lineRule="atLeast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54054B">
        <w:rPr>
          <w:rFonts w:ascii="GHEA Grapalat" w:hAnsi="GHEA Grapalat"/>
          <w:sz w:val="16"/>
          <w:szCs w:val="16"/>
          <w:lang w:val="hy-AM"/>
        </w:rPr>
        <w:t xml:space="preserve"> * </w:t>
      </w:r>
      <w:r w:rsidRPr="0054054B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i/>
          <w:sz w:val="16"/>
          <w:szCs w:val="16"/>
          <w:lang w:val="pt-BR"/>
        </w:rPr>
        <w:t>30</w:t>
      </w:r>
      <w:r w:rsidRPr="0054054B">
        <w:rPr>
          <w:rFonts w:ascii="GHEA Grapalat" w:hAnsi="GHEA Grapalat" w:cs="Sylfaen"/>
          <w:i/>
          <w:sz w:val="16"/>
          <w:szCs w:val="16"/>
          <w:lang w:val="pt-BR"/>
        </w:rPr>
        <w:t>-ը:</w:t>
      </w:r>
    </w:p>
    <w:p w:rsidR="00103BCB" w:rsidRDefault="00103BCB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  <w:lang w:val="hy-AM"/>
        </w:rPr>
      </w:pPr>
    </w:p>
    <w:p w:rsidR="00520C56" w:rsidRPr="00D278A3" w:rsidRDefault="00520C56" w:rsidP="00D278A3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9"/>
          <w:rFonts w:ascii="GHEA Grapalat" w:hAnsi="GHEA Grapalat"/>
        </w:rPr>
        <w:footnoteReference w:customMarkFollows="1" w:id="1"/>
        <w:t>*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1275"/>
        <w:gridCol w:w="2836"/>
        <w:gridCol w:w="850"/>
        <w:gridCol w:w="989"/>
        <w:gridCol w:w="851"/>
        <w:gridCol w:w="822"/>
        <w:gridCol w:w="1168"/>
        <w:gridCol w:w="1131"/>
        <w:gridCol w:w="2694"/>
      </w:tblGrid>
      <w:tr w:rsidR="00520C56" w:rsidRPr="0055273D" w:rsidTr="0055273D">
        <w:trPr>
          <w:trHeight w:val="20"/>
        </w:trPr>
        <w:tc>
          <w:tcPr>
            <w:tcW w:w="15452" w:type="dxa"/>
            <w:gridSpan w:val="11"/>
            <w:shd w:val="clear" w:color="000000" w:fill="FFFFFF"/>
            <w:vAlign w:val="center"/>
            <w:hideMark/>
          </w:tcPr>
          <w:p w:rsidR="00520C56" w:rsidRPr="0055273D" w:rsidRDefault="00520C56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D278A3" w:rsidRPr="0055273D" w:rsidTr="0055273D">
        <w:trPr>
          <w:trHeight w:val="20"/>
        </w:trPr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</w:p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техническая характеристика</w:t>
            </w:r>
          </w:p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измерения</w:t>
            </w:r>
          </w:p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цена единицы/драмов РА</w:t>
            </w:r>
          </w:p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общая цена/драмов РА</w:t>
            </w:r>
          </w:p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общий объем</w:t>
            </w:r>
          </w:p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D278A3" w:rsidRPr="0055273D" w:rsidTr="0055273D">
        <w:trPr>
          <w:trHeight w:val="20"/>
        </w:trPr>
        <w:tc>
          <w:tcPr>
            <w:tcW w:w="993" w:type="dxa"/>
            <w:vMerge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vMerge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278A3" w:rsidRPr="0055273D" w:rsidRDefault="00D278A3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33141156/3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Нестерильные перчатки M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Смотровые перчатки, нитриловые, нестерильные. Остаточный срок годности на момент поставки: до 1 года, размер M. Наличие сертификатов качества.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33141156/4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Нестерильные перчатки L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Смотровые перчатки, нитриловые, нестерильные. Остаточный срок годности на момент поставки: до 1 года, размер L. Наличие сертификатов качества.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33141159/4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Стерильные перчатки N 8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Стерильные перчатки № 8. Остаточный срок годности на момент поставки: до 1 года.</w:t>
            </w:r>
          </w:p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пара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33141159/5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Стерильные перчатки N 6.5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Стерильные перчатки № 6.5. Остаточный срок годности на момент поставки: до 1 года.</w:t>
            </w:r>
          </w:p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пара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33141159/6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Стерильные перчатки N 7.5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Стерильные перчатки № 7.5. Остаточный срок годности на момент поставки: до 1 года.</w:t>
            </w:r>
          </w:p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пара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33141142/7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Инъектор 3.0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Шприц 3 мл (размеры по заказу клиента) - трехкомпонентный, игла 22G. Шприц изготовлен из прозрачного, нетоксичного материала. Остаточный срок годности на момент поставки: до 1 года. Сертификаты качества.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33141142/8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Инъектор 5.0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Шприц 5 мл (размеры по заказу заказчика) - трехкомпонентный, игла 22G. Шприц изготовлен из прозрачного, нетоксичного материала. Остаточный срок годности на момент поставки: до 1 года. Сертификаты качества.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33141142/9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Инъектор 10.0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Шприц 10 мл: трехкомпонентный, игла 22G. Шприц изготовлен из прозрачного, нетоксичного материала. Остаточный срок годности на момент поставки: до 1 года. Сертификаты качества.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33141142/10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Инъектор 20.0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Шприц 20 мл - трехкомпонентный, игла 22G. Шприц изготовлен из прозрачного, нетоксичного материала. Остаточный срок годности на момент поставки: до 1 года. 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33141142/11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Инъектор 50.0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Шприц 50 мл - трехкомпонентный, игла 20G. Шприц изготовлен из прозрачного, нетоксичного материала. Остаточный срок годности на момент поставки: до 1 года. 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33141142/12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Шприцы/инъектор 1.0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Инсулиновый шприц 1 мл. Игла: 27G. Остаточный срок годности на момент поставки: до 1 года. 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33141145/2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Иглы для спинальной анестезии 25G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Спинальная игла: 25G. Остаточный срок годности на момент поставки: до 1 года. Сертификаты качества: ISO13485 или ГОСТ R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33141144/3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Игла 18G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Игла: 18G. Остаточный срок годности на момент поставки: до 1 года. 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33141144/4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Игла 21G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Игла: 21G. Остаточный срок годности на момент поставки: до 1 года. 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33141136/9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Катетер Фолея 12FR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Раздвоенные катетеры-фолликулы с гибким силиконовым или резиновым покрытием. Размеры: N12-14. Имеет гибкую, тонкую прозрачную трубку длиной не менее 29 см и не более 31 см. С защитным колпачком. Остаточный срок годности на момент поставки: до 1 года.</w:t>
            </w:r>
          </w:p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33141136/10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Катетер n/e 18g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18G: Имеет гибкую, тонкую прозрачную трубку длиной не менее 29 см и не более 31 см. С возможностью подключения к вакуумной пробирке. Остаточный срок годности на момент поставки: до 1 года.</w:t>
            </w:r>
          </w:p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33141136/11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Катетер n/e 20g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20G: Имеет гибкую, тонкую прозрачную трубку длиной не менее 29 см и не более 31 см. С возможностью подключения к вакуумной пробирке. Остаточный срок годности на момент поставки: до 1 года.</w:t>
            </w:r>
          </w:p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33141136/12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Катетер n/e 22g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22G: Имеет гибкую, тонкую прозрачную трубку длиной не менее 29 см и не более 31 см. С возможностью подключения к вакуумной пробирке. Остаточный срок годности на момент поставки: до 1 года.</w:t>
            </w:r>
          </w:p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33141136/13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Катетер n/e 24g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24G: Имеет гибкую, тонкую прозрачную трубку длиной не менее 29 см и не более 31 см. С возможностью подключения к вакуумной пробирке. Остаточный срок годности на момент поставки: до 1 года.</w:t>
            </w:r>
          </w:p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33141136/14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Катетер n/e 26g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26G: Имеет гибкую, тонкую прозрачную трубку длиной не менее 29 см и не более 31 см. С возможностью подключения к вакуумной пробирке. Остаточный срок годности на момент поставки: до 1 года.</w:t>
            </w:r>
          </w:p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ISO 13485 или эквивалентные.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33141136/15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 xml:space="preserve">Порт-венозные катетеры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(пупочные)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Формат - шт., Остаточный срок годности на момент поставки - до 1 года. Наличие торговой марки. Традиционные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33191520/2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Удлинительный шнур для системы переливания крови 3,0 x 4,1 мм, 140 см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Длина 140 см. Формат - шт. Остаточный срок годности на момент доставки - до 1 года. Наличие торговой марки. Традиционные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33141136/17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Внутривенный катетер-бабочка 23 г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Бабочка: 23 г, шт. Остаточный срок годности на момент поставки: до 1 года. Наличие товарного знака.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33141178/3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Система с инфузионным фильтром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Система впрыска N/E, наполненная воздухом, наконечник винтового типа. Остаточный срок годности на момент поставки: до 1 года, при наличии товарного знака. Условные обозначения: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33141178/4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Устройство для переливания крови с фильтром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Система впрыска N/E, наполненная воздухом, наконечник винтового типа. Остаточный срок годности на момент поставки: до 1 года. Торговая марка. Условные обозначения - хранить в сухом месте.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33141112/3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Стеклянная бумага 5*500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Наклейка на стекло - бумажная, штучная, срок годности на момент доставки, наличие названия бренда.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33141112/4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Стеклянная ткань 5*500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Наклейка на стекло — поштучно, срок годности на момент доставки, наличие названия бренда.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33141121/6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 xml:space="preserve">Полиглактин 0 (3,5 метрика) 75 см с пункционной иглой 45 мм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1/2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2-0 (3 МЕТРИК) 90 см, с иглой для прокалывания 40-45 мм 1/2. Срок годности на момент доставки, торговая марка.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144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33141121/7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Полиглактин 1 (4 метрика) 90 см с пункционной иглой 45 мм 1/2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 (4 МЕТРИК) 90 см, с иглой для прокалывания 40-45 мм 1/2. Срок годности на момент доставки, торговая марка.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33141121/8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Полиглактин 2-0 (3 метрика) 90 см с пункционной иглой 40 мм 1/2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2-0 (3 МЕТРИК) 90 см, с иглой для прокалывания 40-45 мм 1/2. Срок годности на момент доставки, торговая марка. Условные обозначения - хранить в сухом месте.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33141121/9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Полиглактиновая нить 3.0/2 метрическая/ 25 мм с режущей иглой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Полиглактиновый шовный материал 3.0/2 метрический/ 25 мм с режущей иглой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33141121/10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Полиглактиновая нить 2.0/3 метрическая/ 25 мм с режущей иглой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Полиглактиновый шовный материал 2.0/3 метрический/ 25 мм с режущей иглой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33121260/2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Лента UPP11OS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Ультразвуковая лента: 110 мм – 18 метров, 2/3 срока годности на момент доставки, наличие фирменного наименования. Условные обозначения –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33141115/3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Медицинская вата/ Вата 50 г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Хлопок – белая, мягкая масса, быстро намокает и хорошо впитывает жидкость (гигроскопичен). 2/3 срока </w:t>
            </w: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годности на момент доставки, наличие торговой марки. Условные обозначения –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33141160/2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Соногель 250.0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Гель для УЗИ: 250 мл или 260 мл. Форма выпуска – тюбик, 2/3 срока годности на момент доставки, наличие торговой марки. Обычная маркировка –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33141157/3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Плавильный нож N23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Лезвие копья: N23. 100 штук в коробке.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33141157/4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Плавильный нож N24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Лезвие ланцета: N24. 100 штук в коробке.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38411200/2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Цифровой термометр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Термометр — электронный, цифровой, для измерения температуры тела.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33121180/2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Тонометр со стетоскопом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Тонометр с фонендоскопом — прибор для измерения артериального давления, состоящий из указателя, манжеты и фонендоскопа. Формат — шт. Наличие 2/3 срока годности на момент поставки, наличие торговой марки. Условные обозначения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33141100/11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Щетка для мытья рук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Хирургическая щетка — с одной стороны пластиковая щетка, с другой — губка. Стерильна. Имеет пластиковый очиститель для очистки под ногтями. Форма выпуска — штука, 2/3 срока годности на момент поставки, торговая марка. Условные обозначения — «хранить в сухом </w:t>
            </w: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33141100/12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Медицинская шапочка синяя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Одноразовая крышка, формат шт. 2/3 срока годности на момент доставки, наличие названия бренда. Стандартные обозначения: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33141211/5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Браслет для новорожденных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39511130/2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Рулон теплоизоляционной пленки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33141100/14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Вагинальное зеркало типа Куско, пластиковое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33141100/15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Деревянный шпатель для вагинального осмотра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33141100/16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Стерильный перфоратор для околоплодных вод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31651200/2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ЭКГ-лента 30 см * 50 см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38431720/3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 xml:space="preserve">Зажимы/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желтые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 xml:space="preserve">Наличие 2/3 срока годности на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</w:t>
            </w: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33191310/6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Кюветы для коагулометра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33141100/17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Стеклянная линза для исследования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Объектное стекло: размер 7,5 x 2,5 см, чистый кварц, термостойкое, прозрачное, упаковано по 50 штук в бумажные пакеты. Возможно использование фирменного наименования. Хрупкое.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33141100/18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Матовое стекло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Объектное стекло: размер 7,5 x 2,5 см, чистый кварц, термостойкое, прозрачное, упаковано по 50 штук в бумажные пакеты. Наличие торговой марки □ Хрупкое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33141100/22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Крышка 24*50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Маска размером 24*50, из чистого кварца, термостойкая, прозрачная, упаковка: 50 штук в бумажных пакетах. Фирменная, хрупкая.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33141143/2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Скарификатор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Скарификатор — устройство для прокалывания пальца при взятии образцов крови, одноразового использования. Срок годности: 2/3 на момент доставки. Торговая марка. Условные указания: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38431720/4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Интубационная трубка N7.5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33151250/3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Назогастральный зонд 10FR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 xml:space="preserve">Наличие 2/3 срока годности на момент доставки, наличие названия торговой марки. Стандартные маркировки — «хранить в сухом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33151250/4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Назогастральный зонд 8FR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33141114/2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Плотность танзива 32 г/м2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Медицинский танзиф - ширина 90 см, длина 1000-1200 метров, плотность 1 см-30-32. Наличие 2/3 срока годности на момент поставки, присутствие торговой марки.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33141173/7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Мешочек для сбора мочи 2000 мл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33141211/6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Небулайзер для детей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Распылитель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33141211/7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Зажим для порта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33141100/20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Деревянный шпатель для цитологического исследования шейки матки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33211120/4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 xml:space="preserve">Тест-полоска для глюкометра Accu-Chek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Active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 xml:space="preserve">Наличие 2/3 срока годности на момент доставки, наличие названия торговой марки. Стандартные маркировки — «хранить в сухом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33191310/7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Пробирка/вакутейнер с гелем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Пробирка/вакутейнер с гелем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33191310/8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Пробирка/вакутейнер с цитратом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Пробирка/вакутейнер с цитратом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33191310/9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Пробирка/вакутейнер с ЭДТА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Пробирка/вакутейнер с ЭДТА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33141128/2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Игла для вакуумного пробирника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Игла для вакуумного контейнера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24311610/2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Тальк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Тальк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33141100/21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Корзинка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Корзинка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33141211/8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Тест на беременность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Тест на беременность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3255A2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33141173/5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Пакет для сбора мочи 2000 мл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3255A2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 w:cs="Sylfaen"/>
                <w:color w:val="000000"/>
                <w:sz w:val="16"/>
                <w:szCs w:val="16"/>
              </w:rPr>
              <w:t>Наличие 2/3 срока годности на момент доставки, наличие названия торговой марки. Стандартные маркировки —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3255A2" w:rsidRPr="0055273D" w:rsidRDefault="003255A2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33141173/6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Пакет для сбора мочи 100 мл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Пластина для определения резус-группы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55273D" w:rsidRPr="0055273D" w:rsidTr="0055273D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403931"/>
                <w:sz w:val="16"/>
                <w:szCs w:val="16"/>
              </w:rPr>
              <w:t>33121240/2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 xml:space="preserve">Пластина для определения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резус-фактора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Пластина для определения резус-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группы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273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5273D" w:rsidRPr="0055273D" w:rsidRDefault="0055273D" w:rsidP="0055273D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273D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55273D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</w:tbl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**</w:t>
      </w:r>
      <w:proofErr w:type="gramStart"/>
      <w:r w:rsidRPr="00DC0957">
        <w:rPr>
          <w:rFonts w:ascii="GHEA Grapalat" w:hAnsi="GHEA Grapalat"/>
          <w:sz w:val="20"/>
          <w:szCs w:val="20"/>
        </w:rPr>
        <w:t>ПРИМЕЧАНИЕ:*</w:t>
      </w:r>
      <w:proofErr w:type="gramEnd"/>
      <w:r w:rsidRPr="00DC0957">
        <w:rPr>
          <w:rFonts w:ascii="GHEA Grapalat" w:hAnsi="GHEA Grapalat"/>
          <w:sz w:val="20"/>
          <w:szCs w:val="20"/>
        </w:rPr>
        <w:t>* Транспортировка, хранение и консервация товаров должны осуществляться в соответствии с Приказом Министра здравоохранения Республики Армения № 17-Н от 2010 года.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*Срок годности товаров на момент поставки покупателю должен быть следующим: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а. При сроке годности более 2,5 лет, остаточный срок годности на момент поставки должен составлять не менее 24 месяцев;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б. Товары со сроком годности до 2,5 лет должны иметь остаточный срок годности на момент поставки не менее 12 месяцев;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в. В отдельных случаях, а именно, при обоснованной необходимости удовлетворения неотложных потребностей пациентов, короткий срок годности товаров, предназначенных для потребления, может составлять не менее одной секунды от общего срока годности товаров на момент поставки.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 xml:space="preserve">Согласно статье 13, части 5 Закона Республики Армения «О закупках», если характеристики какого-либо закупаемого товара включают в себя указание или ссылку на товарный знак, торговое наименование, патент, эскиз или модель, страну происхождения или </w:t>
      </w:r>
      <w:proofErr w:type="gramStart"/>
      <w:r w:rsidRPr="00DC0957">
        <w:rPr>
          <w:rFonts w:ascii="GHEA Grapalat" w:hAnsi="GHEA Grapalat"/>
          <w:sz w:val="20"/>
          <w:szCs w:val="20"/>
        </w:rPr>
        <w:t>конкретный источник</w:t>
      </w:r>
      <w:proofErr w:type="gramEnd"/>
      <w:r w:rsidRPr="00DC0957">
        <w:rPr>
          <w:rFonts w:ascii="GHEA Grapalat" w:hAnsi="GHEA Grapalat"/>
          <w:sz w:val="20"/>
          <w:szCs w:val="20"/>
        </w:rPr>
        <w:t xml:space="preserve"> или производителя, то в этом случае участники могут представить эквивалент данного закупаемого товара, одновременно представляя характеристики данного закупаемого товара, для которого представляется эквивалент, вместе с заявкой.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bookmarkStart w:id="0" w:name="_GoBack"/>
      <w:bookmarkEnd w:id="0"/>
    </w:p>
    <w:p w:rsidR="00520C56" w:rsidRPr="00520C56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* Срок поставки товара, а в случае поэтапной поставки — срок поставки для первого этапа, должен быть установлен не менее 20 календарных дней, исчисляемых с даты вступления в силу условия для выполнения прав и обязанностей сторон по договору, за исключением случаев, когда выбранный участник соглашается поставить товар в более короткий срок. Срок поставки не может быть позднее 30 декабря соответствующего года.</w:t>
      </w:r>
    </w:p>
    <w:sectPr w:rsidR="00520C56" w:rsidRPr="00520C56" w:rsidSect="00962B11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5C6" w:rsidRDefault="006235C6" w:rsidP="00F67AD9">
      <w:pPr>
        <w:spacing w:after="0" w:line="240" w:lineRule="auto"/>
      </w:pPr>
      <w:r>
        <w:separator/>
      </w:r>
    </w:p>
  </w:endnote>
  <w:endnote w:type="continuationSeparator" w:id="0">
    <w:p w:rsidR="006235C6" w:rsidRDefault="006235C6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A2" w:rsidRDefault="003255A2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3255A2" w:rsidRDefault="003255A2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5C6" w:rsidRDefault="006235C6" w:rsidP="00F67AD9">
      <w:pPr>
        <w:spacing w:after="0" w:line="240" w:lineRule="auto"/>
      </w:pPr>
      <w:r>
        <w:separator/>
      </w:r>
    </w:p>
  </w:footnote>
  <w:footnote w:type="continuationSeparator" w:id="0">
    <w:p w:rsidR="006235C6" w:rsidRDefault="006235C6" w:rsidP="00F67AD9">
      <w:pPr>
        <w:spacing w:after="0" w:line="240" w:lineRule="auto"/>
      </w:pPr>
      <w:r>
        <w:continuationSeparator/>
      </w:r>
    </w:p>
  </w:footnote>
  <w:footnote w:id="1">
    <w:p w:rsidR="003255A2" w:rsidRPr="00D97342" w:rsidRDefault="003255A2" w:rsidP="00520C56">
      <w:pPr>
        <w:pStyle w:val="af5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:rsidR="003255A2" w:rsidRDefault="003255A2" w:rsidP="00520C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92471"/>
    <w:multiLevelType w:val="multilevel"/>
    <w:tmpl w:val="40B6F10C"/>
    <w:lvl w:ilvl="0">
      <w:start w:val="1"/>
      <w:numFmt w:val="decimal"/>
      <w:lvlText w:val="%1."/>
      <w:lvlJc w:val="left"/>
      <w:pPr>
        <w:ind w:left="1515" w:hanging="115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ahoma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6979BC"/>
    <w:multiLevelType w:val="hybridMultilevel"/>
    <w:tmpl w:val="B29A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Arial Armenian" w:hAnsi="Arial Armenian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16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B5C1D1D"/>
    <w:multiLevelType w:val="multilevel"/>
    <w:tmpl w:val="56A2E73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2DFC5EF3"/>
    <w:multiLevelType w:val="multilevel"/>
    <w:tmpl w:val="96887554"/>
    <w:lvl w:ilvl="0">
      <w:start w:val="1"/>
      <w:numFmt w:val="decimal"/>
      <w:lvlText w:val="%1."/>
      <w:lvlJc w:val="left"/>
      <w:pPr>
        <w:ind w:left="1155" w:hanging="1155"/>
      </w:pPr>
      <w:rPr>
        <w:rFonts w:cs="Sylfaen" w:hint="default"/>
      </w:rPr>
    </w:lvl>
    <w:lvl w:ilvl="1">
      <w:start w:val="15"/>
      <w:numFmt w:val="decimal"/>
      <w:lvlText w:val="%1.%2."/>
      <w:lvlJc w:val="left"/>
      <w:pPr>
        <w:ind w:left="1864" w:hanging="1155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Sylfaen" w:hint="default"/>
      </w:rPr>
    </w:lvl>
  </w:abstractNum>
  <w:abstractNum w:abstractNumId="16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35C32E81"/>
    <w:multiLevelType w:val="hybridMultilevel"/>
    <w:tmpl w:val="08C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62934"/>
    <w:multiLevelType w:val="hybridMultilevel"/>
    <w:tmpl w:val="6006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E2E2C38"/>
    <w:multiLevelType w:val="hybridMultilevel"/>
    <w:tmpl w:val="3DAA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4EF2039"/>
    <w:multiLevelType w:val="multilevel"/>
    <w:tmpl w:val="A4D290FC"/>
    <w:lvl w:ilvl="0">
      <w:start w:val="1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GHEA Mariam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GHEA Mariam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GHEA Mariam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GHEA Mariam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GHEA Mariam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GHEA Mariam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GHEA Mariam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GHEA Mariam" w:hint="default"/>
        <w:b w:val="0"/>
        <w:sz w:val="24"/>
      </w:rPr>
    </w:lvl>
  </w:abstractNum>
  <w:abstractNum w:abstractNumId="3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C04758"/>
    <w:multiLevelType w:val="hybridMultilevel"/>
    <w:tmpl w:val="85C20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C9176C2"/>
    <w:multiLevelType w:val="multilevel"/>
    <w:tmpl w:val="90BAB36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35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9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88A06BC"/>
    <w:multiLevelType w:val="hybridMultilevel"/>
    <w:tmpl w:val="30AED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E731BF"/>
    <w:multiLevelType w:val="hybridMultilevel"/>
    <w:tmpl w:val="20C811E4"/>
    <w:lvl w:ilvl="0" w:tplc="A7028094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GHEA Mariam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0"/>
  </w:num>
  <w:num w:numId="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0"/>
  </w:num>
  <w:num w:numId="9">
    <w:abstractNumId w:val="23"/>
  </w:num>
  <w:num w:numId="10">
    <w:abstractNumId w:val="36"/>
  </w:num>
  <w:num w:numId="11">
    <w:abstractNumId w:val="28"/>
  </w:num>
  <w:num w:numId="12">
    <w:abstractNumId w:val="6"/>
  </w:num>
  <w:num w:numId="13">
    <w:abstractNumId w:val="8"/>
  </w:num>
  <w:num w:numId="14">
    <w:abstractNumId w:val="45"/>
  </w:num>
  <w:num w:numId="15">
    <w:abstractNumId w:val="38"/>
  </w:num>
  <w:num w:numId="16">
    <w:abstractNumId w:val="13"/>
  </w:num>
  <w:num w:numId="17">
    <w:abstractNumId w:val="40"/>
  </w:num>
  <w:num w:numId="18">
    <w:abstractNumId w:val="21"/>
  </w:num>
  <w:num w:numId="19">
    <w:abstractNumId w:val="19"/>
  </w:num>
  <w:num w:numId="20">
    <w:abstractNumId w:val="18"/>
  </w:num>
  <w:num w:numId="21">
    <w:abstractNumId w:val="4"/>
  </w:num>
  <w:num w:numId="22">
    <w:abstractNumId w:val="44"/>
  </w:num>
  <w:num w:numId="23">
    <w:abstractNumId w:val="15"/>
  </w:num>
  <w:num w:numId="24">
    <w:abstractNumId w:val="2"/>
  </w:num>
  <w:num w:numId="25">
    <w:abstractNumId w:val="7"/>
  </w:num>
  <w:num w:numId="26">
    <w:abstractNumId w:val="1"/>
  </w:num>
  <w:num w:numId="27">
    <w:abstractNumId w:val="5"/>
  </w:num>
  <w:num w:numId="28">
    <w:abstractNumId w:val="3"/>
  </w:num>
  <w:num w:numId="29">
    <w:abstractNumId w:val="46"/>
  </w:num>
  <w:num w:numId="30">
    <w:abstractNumId w:val="43"/>
  </w:num>
  <w:num w:numId="31">
    <w:abstractNumId w:val="35"/>
  </w:num>
  <w:num w:numId="32">
    <w:abstractNumId w:val="0"/>
  </w:num>
  <w:num w:numId="33">
    <w:abstractNumId w:val="17"/>
  </w:num>
  <w:num w:numId="34">
    <w:abstractNumId w:val="27"/>
  </w:num>
  <w:num w:numId="35">
    <w:abstractNumId w:val="22"/>
  </w:num>
  <w:num w:numId="36">
    <w:abstractNumId w:val="41"/>
  </w:num>
  <w:num w:numId="37">
    <w:abstractNumId w:val="25"/>
  </w:num>
  <w:num w:numId="38">
    <w:abstractNumId w:val="11"/>
  </w:num>
  <w:num w:numId="39">
    <w:abstractNumId w:val="16"/>
  </w:num>
  <w:num w:numId="40">
    <w:abstractNumId w:val="14"/>
  </w:num>
  <w:num w:numId="41">
    <w:abstractNumId w:val="34"/>
  </w:num>
  <w:num w:numId="42">
    <w:abstractNumId w:val="32"/>
  </w:num>
  <w:num w:numId="43">
    <w:abstractNumId w:val="31"/>
  </w:num>
  <w:num w:numId="44">
    <w:abstractNumId w:val="9"/>
  </w:num>
  <w:num w:numId="45">
    <w:abstractNumId w:val="42"/>
  </w:num>
  <w:num w:numId="46">
    <w:abstractNumId w:val="37"/>
  </w:num>
  <w:num w:numId="47">
    <w:abstractNumId w:val="12"/>
  </w:num>
  <w:num w:numId="48">
    <w:abstractNumId w:val="24"/>
  </w:num>
  <w:num w:numId="49">
    <w:abstractNumId w:val="39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17D16"/>
    <w:rsid w:val="000228A3"/>
    <w:rsid w:val="000413C3"/>
    <w:rsid w:val="000438FA"/>
    <w:rsid w:val="0004516E"/>
    <w:rsid w:val="00066EC2"/>
    <w:rsid w:val="00090976"/>
    <w:rsid w:val="000912DF"/>
    <w:rsid w:val="000A60A9"/>
    <w:rsid w:val="000C5073"/>
    <w:rsid w:val="000D7495"/>
    <w:rsid w:val="00103BCB"/>
    <w:rsid w:val="00107D32"/>
    <w:rsid w:val="00121CC5"/>
    <w:rsid w:val="00122167"/>
    <w:rsid w:val="001370AE"/>
    <w:rsid w:val="001467A7"/>
    <w:rsid w:val="00151CC8"/>
    <w:rsid w:val="001571BF"/>
    <w:rsid w:val="00174348"/>
    <w:rsid w:val="00177BEC"/>
    <w:rsid w:val="00183BB2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3ACE"/>
    <w:rsid w:val="0025723C"/>
    <w:rsid w:val="00277DA8"/>
    <w:rsid w:val="0028450C"/>
    <w:rsid w:val="0029201B"/>
    <w:rsid w:val="002B545B"/>
    <w:rsid w:val="002F5D6A"/>
    <w:rsid w:val="00311274"/>
    <w:rsid w:val="003121ED"/>
    <w:rsid w:val="00314288"/>
    <w:rsid w:val="00323877"/>
    <w:rsid w:val="003255A2"/>
    <w:rsid w:val="003269C1"/>
    <w:rsid w:val="003574EB"/>
    <w:rsid w:val="00367C11"/>
    <w:rsid w:val="0038532F"/>
    <w:rsid w:val="00394AC8"/>
    <w:rsid w:val="003B3CDC"/>
    <w:rsid w:val="003C4C0C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520C56"/>
    <w:rsid w:val="005328C5"/>
    <w:rsid w:val="0053711E"/>
    <w:rsid w:val="0055273D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235C6"/>
    <w:rsid w:val="0064301D"/>
    <w:rsid w:val="00646105"/>
    <w:rsid w:val="006466A3"/>
    <w:rsid w:val="00655BC8"/>
    <w:rsid w:val="006758E9"/>
    <w:rsid w:val="00684FD1"/>
    <w:rsid w:val="00691B9F"/>
    <w:rsid w:val="006A2BD1"/>
    <w:rsid w:val="006B29E4"/>
    <w:rsid w:val="006B378C"/>
    <w:rsid w:val="006C2757"/>
    <w:rsid w:val="006D30A9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7633"/>
    <w:rsid w:val="007A57FD"/>
    <w:rsid w:val="007B20F6"/>
    <w:rsid w:val="007B40E5"/>
    <w:rsid w:val="007B4AA8"/>
    <w:rsid w:val="007C026C"/>
    <w:rsid w:val="007C4E6D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748D"/>
    <w:rsid w:val="00866EAE"/>
    <w:rsid w:val="00870950"/>
    <w:rsid w:val="00875A8E"/>
    <w:rsid w:val="00882026"/>
    <w:rsid w:val="0088707A"/>
    <w:rsid w:val="0089278C"/>
    <w:rsid w:val="008B119B"/>
    <w:rsid w:val="00904693"/>
    <w:rsid w:val="00912235"/>
    <w:rsid w:val="00915B11"/>
    <w:rsid w:val="00962B11"/>
    <w:rsid w:val="00974D54"/>
    <w:rsid w:val="009B0504"/>
    <w:rsid w:val="009C6C5E"/>
    <w:rsid w:val="009C77A3"/>
    <w:rsid w:val="009E4C9A"/>
    <w:rsid w:val="009F4F15"/>
    <w:rsid w:val="00A072C9"/>
    <w:rsid w:val="00A152E9"/>
    <w:rsid w:val="00A23770"/>
    <w:rsid w:val="00A32016"/>
    <w:rsid w:val="00A40B3A"/>
    <w:rsid w:val="00A43166"/>
    <w:rsid w:val="00A461AC"/>
    <w:rsid w:val="00A711B7"/>
    <w:rsid w:val="00A72E28"/>
    <w:rsid w:val="00A86222"/>
    <w:rsid w:val="00A869C2"/>
    <w:rsid w:val="00AA2B7A"/>
    <w:rsid w:val="00AA6477"/>
    <w:rsid w:val="00AB6977"/>
    <w:rsid w:val="00AD2858"/>
    <w:rsid w:val="00AD49FD"/>
    <w:rsid w:val="00AD642F"/>
    <w:rsid w:val="00AF05BB"/>
    <w:rsid w:val="00B000B0"/>
    <w:rsid w:val="00B065F1"/>
    <w:rsid w:val="00B1583B"/>
    <w:rsid w:val="00B471D4"/>
    <w:rsid w:val="00B60948"/>
    <w:rsid w:val="00B84AD0"/>
    <w:rsid w:val="00BA73E5"/>
    <w:rsid w:val="00BA7952"/>
    <w:rsid w:val="00BB1712"/>
    <w:rsid w:val="00BB3D57"/>
    <w:rsid w:val="00BC3035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20A3D"/>
    <w:rsid w:val="00D22163"/>
    <w:rsid w:val="00D278A3"/>
    <w:rsid w:val="00D32BBE"/>
    <w:rsid w:val="00D40071"/>
    <w:rsid w:val="00D4206E"/>
    <w:rsid w:val="00D462A2"/>
    <w:rsid w:val="00D60CC7"/>
    <w:rsid w:val="00D65081"/>
    <w:rsid w:val="00DC0957"/>
    <w:rsid w:val="00DC2883"/>
    <w:rsid w:val="00DC67FB"/>
    <w:rsid w:val="00DE4ADF"/>
    <w:rsid w:val="00E00982"/>
    <w:rsid w:val="00E1632D"/>
    <w:rsid w:val="00E17281"/>
    <w:rsid w:val="00E37BE8"/>
    <w:rsid w:val="00E56336"/>
    <w:rsid w:val="00E73357"/>
    <w:rsid w:val="00EA5A7D"/>
    <w:rsid w:val="00EB56A9"/>
    <w:rsid w:val="00ED3F46"/>
    <w:rsid w:val="00F0626C"/>
    <w:rsid w:val="00F138BA"/>
    <w:rsid w:val="00F42FE9"/>
    <w:rsid w:val="00F444F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nhideWhenUsed/>
    <w:rsid w:val="00AF05BB"/>
    <w:rPr>
      <w:color w:val="0000FF"/>
      <w:u w:val="single"/>
    </w:rPr>
  </w:style>
  <w:style w:type="character" w:styleId="a8">
    <w:name w:val="FollowedHyperlink"/>
    <w:basedOn w:val="a0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uiPriority w:val="99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uiPriority w:val="22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uiPriority w:val="20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  <w:style w:type="paragraph" w:customStyle="1" w:styleId="Index11">
    <w:name w:val="Index 11"/>
    <w:basedOn w:val="a"/>
    <w:rsid w:val="00520C5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bidi="ru-RU"/>
    </w:rPr>
  </w:style>
  <w:style w:type="paragraph" w:customStyle="1" w:styleId="IndexHeading1">
    <w:name w:val="Index Heading1"/>
    <w:basedOn w:val="a"/>
    <w:rsid w:val="00520C5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520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0C56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520C56"/>
  </w:style>
  <w:style w:type="paragraph" w:customStyle="1" w:styleId="16">
    <w:name w:val="Указатель 16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61">
    <w:name w:val="Указатель6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xl90">
    <w:name w:val="xl90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1">
    <w:name w:val="xl91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17">
    <w:name w:val="Указатель 17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71">
    <w:name w:val="Указатель7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8">
    <w:name w:val="Указатель 18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81">
    <w:name w:val="Указатель8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xl93">
    <w:name w:val="xl93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xl94">
    <w:name w:val="xl94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xl95">
    <w:name w:val="xl95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3ED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19">
    <w:name w:val="Указатель 19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91">
    <w:name w:val="Указатель9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00">
    <w:name w:val="Указатель 110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00">
    <w:name w:val="Указатель10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1">
    <w:name w:val="Указатель 111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12">
    <w:name w:val="Указатель11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20">
    <w:name w:val="Указатель 112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1">
    <w:name w:val="Указатель12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3">
    <w:name w:val="Указатель 113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1">
    <w:name w:val="Указатель13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xl96">
    <w:name w:val="xl96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97">
    <w:name w:val="xl97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98">
    <w:name w:val="xl98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99">
    <w:name w:val="xl99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100">
    <w:name w:val="xl100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1">
    <w:name w:val="xl101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4"/>
      <w:szCs w:val="24"/>
    </w:rPr>
  </w:style>
  <w:style w:type="paragraph" w:customStyle="1" w:styleId="xl102">
    <w:name w:val="xl102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4"/>
      <w:szCs w:val="24"/>
    </w:rPr>
  </w:style>
  <w:style w:type="paragraph" w:customStyle="1" w:styleId="xl103">
    <w:name w:val="xl103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F05D7-BBE7-4CEE-9853-A494E0D7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23</Pages>
  <Words>8575</Words>
  <Characters>48881</Characters>
  <Application>Microsoft Office Word</Application>
  <DocSecurity>0</DocSecurity>
  <Lines>407</Lines>
  <Paragraphs>114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85</cp:revision>
  <cp:lastPrinted>2023-12-08T08:39:00Z</cp:lastPrinted>
  <dcterms:created xsi:type="dcterms:W3CDTF">2015-07-06T10:11:00Z</dcterms:created>
  <dcterms:modified xsi:type="dcterms:W3CDTF">2026-02-17T11:13:00Z</dcterms:modified>
</cp:coreProperties>
</file>