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ԼՄՏՀ-ԷԱՃԱՊՁԲ-26/19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формата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Севада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baghdasaryanart@mail.ru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ԼՄՏՀ-ԷԱՃԱՊՁԲ-26/19</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формата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формата А4</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baghdasaryanart@mail.ru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формата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5.05</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ԼՄՏՀ-ԷԱՃԱՊՁԲ-26/19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бумага неупакованная, используется для печати, не содержит нитей, полученная механическим способом. плотность не менее 80 г / м2 (без отклонений), размеры 21.0X29.7 мм. белизна не менее 171% (по системе CIE) (без отклонений) ультрабелый яркость не менее 100%, толщина не менее 108мм, непрозрачность не менее 94%, неровность не более 180мл/мин ,влажность 3.5-4.5%, воздухопроницаемость не менее 180мл/мин. Вес одной коробки: 2,5 кг, 500 листов в коробке:
Поставка осуществляется поставщиком: По адресам, г. Ташир, Вазгенa Саркисянa 94.
Продукты должны быть неиспользованными в заводской упаковке:
Поставка осуществляется за счет средств поставщика один раз в неделю, посредством предварительного (не ранее, чем за 3 рабочих дня) заказа от покупателя по электронной почте. по почте: Вид, форма и размеры товара до поставки должны согласовываться с заказчиком:
Продавец также представляет покупателю товар от производителя или его представителя в гарантийном письме или сертификате соответствия:
В технической характеристике использование какого-либо торгового знака, фирменного наименования, патента, эскиза или модели, страны происхождения или конкретного источника или производителя содержит также слова «или эквивалентно», предусмотренные частью 5 статьи 13 Закона РА «О закупках:
* Срок поставки товара должен быть установлен не менее 20 календарных дней, расчет которого производится в день вступления в силу условия исполнения прав и обязанностей сторон, предусмотренных договором, за исключением случая, когда выбранный участник соглашается поставлять товар в более короткий срок.: Срок поставки не может быть больше 31 марта данного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Вазгенa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но не более 31․03․2026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