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Էլեկտրավիրաբուժական գեներատոր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Էլեկտրավիրաբուժական գեներատոր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Էլեկտրավիրաբուժական գեներատոր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Էլեկտրավիրաբուժական գեներատոր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1090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&lt;1090&gt;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անվանումը
Բիպոլյար էլեկտրավիրաբուժական գեներատոր (Electrosurgical Generator)
Նկարագրություն և ընդհանուր բնութագիր
էլեկտրավիրաբուժական գեներատորը նախատեսված է բարձր հաճախականության էներգիա մատակարարելու երկբևեռ վիրաբուժական կիրառությունների, հյուսվածքների միաձուլման և անոթների կնքման կիրառությունների համար։ Սարքը ունի պարզ ինտերֆեյս, ավտոմատ կերպով ճանաչում է միացված գործիքները և համապատասխանեցնում աշխատանքային պարամետրերը։
Գեներատորը կիրառվում է ընդհանուր վիրաբուժության, ինչպես նաև ուրոլոգիայի, անոթային, կրծքային, գինեկոլոգիական և կոլոռեկտալ վիրաբուժության ոլորտներում։
•	Հյուսվածքների կոագուլյացիա բիպոլյար գործիքներով
•	Անոթների սիլինգ մինչև և ներառյալ 7 մմ տրամագծով
•	Հյուսվածքային փնջերի և լիմֆատիկ անոթների սիլինգ (համատեղելի գործիքների օգտագործման դեպքում)
Կառուցվածք և ինտերֆեյս
Առջևի վահանակ
•	Սնուցման անջատիչ (կանաչ լուսային ցուցիչ)
•	Սենսորային էկրան (5.0” LCD touchscreen)
•	AGISEAL միացման պորտ
•	Բիպոլյար   միացման պորտ
•	Defibrillation-proof Type CF կիրառական մաս
Հետևի վահանակ
•	Էկվիպոտենցիալ միացման կոնտակտ
•	AC սնուցման մուտք
•	Ձայնի կարգավորման կոճակ
•	AGISEAL ոտնակալիչի պորտ
•	Բիպոլյար ոտնակալիչի պորտ
Տեխնիկական բնութագրեր
Ընդհանուր
•	Ելքային կոնֆիգուրացիա՝ Իզոլացված, բիպոլյար
•	Սառեցում՝ Բնական
•	Ցուցադրում՝ 5.0” LCD սենսորային էկրան
•	Տեղադրում՝ սայլակ, հարթ կայուն մակերես, վիրահատական բում
•	Ծառայողական ժամկետ՝ 10 տարի
Աշխատանքային պայմաններ
•	Ջերմաստիճան՝ +5°C – +40°C
•	Հարաբերական խոնավություն՝ 30% – 75% (առանց կոնդենսացիայի)
•	Մթնոլորտային ճնշում՝ 700 – 1060 մբար
•	Աշխատանքային բարձրություն՝ ≤3000 մ
•	Աշխատանքային ցիկլ՝ ոչ շարունակական (10 վրկ միացված / 30 վրկ անջատված)
                     Սնուցում
•	Լարային լարում՝ 100–130V / 220–240V
•	Հաճախականություն՝ 50/60 Hz
•	Մուտքային հզորություն՝ առնվազն 480 VA 
•	Ապահովիչներ՝ Φ5×20 մմ, F10AH, 250V
Ելքային բնութագրեր
•	Ռեժիմներ՝ AGISEAL, Bipolar
•	Աշխատանքային հաճախականություն՝ 472 kHz
•	Նոմինալ բեռ՝ 20 Ω (AGISEAL), 100 Ω (Bipolar)
•	Նոմինալ հզորություն՝ 250 W (AGISEAL), 95 W (Bipolar)
•	Առավելագույն ելքային լարում՝ 287.5 Vp (AGISEAL), 250 Vp (Bipolar)
•	Crest Factor՝ 1.5
•	Crest Factor՝ 1.5
Ձայնային ազդանշաններ
•	Ակտիվացման ձայն՝ ≥45 dB (կարգավորվող)
o	AGISEAL՝ 440 Hz
o	Bipolar՝ 660 Hz
•	Զգուշացման ձայն՝ ≥65 dB (չկարգավորվող)
Արտահոսքի հոսանքներ (համապատասխան IEC պահանջներին)
•	Երկրային արտահոսք՝ «500 μA (NC), «1000 μA (SFC)
•	Հպման հոսանք՝ «100 μA (NC), «500 μA (SFC)
•	Հիվանդի արտահոսք՝ «10 μA (NC), «50 μA (SFC)
Համապատասխանություն և անվտանգություն
•	Կիրառական մաս՝ Type CF, Defibrillator-proof
•	Համապատասխանում է էլեկտրամագնիսական համատեղելիության (EMC) պահանջներին
Քաշը 5կգ ±10%
Չափսերը 40*32,5*13սմ ±10%
պարտադիր պայմաններ՝ ապրանքը պետք է լինի նոր, չօգտագործված, փաթեթավորված, 3 տարի երախիքային ժամկետով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30-րդ օրացուցային օրը/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