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726F9" w14:textId="77777777" w:rsidR="00807B86" w:rsidRPr="00C24A2F" w:rsidRDefault="00807B86" w:rsidP="00807B86">
      <w:pPr>
        <w:jc w:val="center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i/>
          <w:sz w:val="20"/>
          <w:szCs w:val="20"/>
          <w:lang w:val="ru-RU"/>
        </w:rPr>
        <w:t>Վերին</w:t>
      </w:r>
      <w:proofErr w:type="spellEnd"/>
      <w:r w:rsidRPr="00F67D35">
        <w:rPr>
          <w:rFonts w:ascii="GHEA Grapalat" w:hAnsi="GHEA Grapalat"/>
          <w:b/>
          <w:i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i/>
          <w:sz w:val="20"/>
          <w:szCs w:val="20"/>
          <w:lang w:val="ru-RU"/>
        </w:rPr>
        <w:t>Դվին</w:t>
      </w:r>
      <w:proofErr w:type="spellEnd"/>
      <w:r w:rsidRPr="00C24A2F">
        <w:rPr>
          <w:rFonts w:ascii="GHEA Grapalat" w:hAnsi="GHEA Grapalat"/>
          <w:b/>
          <w:i/>
          <w:sz w:val="20"/>
          <w:szCs w:val="20"/>
          <w:lang w:val="af-ZA"/>
        </w:rPr>
        <w:t xml:space="preserve"> համայնքի </w:t>
      </w:r>
      <w:r w:rsidRPr="00C24A2F">
        <w:rPr>
          <w:rFonts w:ascii="GHEA Grapalat" w:hAnsi="GHEA Grapalat"/>
          <w:b/>
          <w:sz w:val="20"/>
          <w:szCs w:val="20"/>
          <w:lang w:val="hy-AM"/>
        </w:rPr>
        <w:t>թափառող կենդանիների</w:t>
      </w:r>
      <w:r w:rsidRPr="00C24A2F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(</w:t>
      </w:r>
      <w:proofErr w:type="spellStart"/>
      <w:r>
        <w:rPr>
          <w:rFonts w:ascii="GHEA Grapalat" w:hAnsi="GHEA Grapalat"/>
          <w:b/>
          <w:sz w:val="20"/>
          <w:szCs w:val="20"/>
          <w:lang w:val="ru-RU"/>
        </w:rPr>
        <w:t>շների</w:t>
      </w:r>
      <w:proofErr w:type="spellEnd"/>
      <w:r>
        <w:rPr>
          <w:rFonts w:ascii="GHEA Grapalat" w:hAnsi="GHEA Grapalat"/>
          <w:b/>
          <w:sz w:val="20"/>
          <w:szCs w:val="20"/>
        </w:rPr>
        <w:t>)</w:t>
      </w:r>
      <w:r w:rsidRPr="00C24A2F">
        <w:rPr>
          <w:rFonts w:ascii="GHEA Grapalat" w:hAnsi="GHEA Grapalat"/>
          <w:b/>
          <w:sz w:val="20"/>
          <w:szCs w:val="20"/>
        </w:rPr>
        <w:t xml:space="preserve"> </w:t>
      </w:r>
      <w:r w:rsidRPr="00C24A2F">
        <w:rPr>
          <w:rFonts w:ascii="GHEA Grapalat" w:hAnsi="GHEA Grapalat"/>
          <w:b/>
          <w:sz w:val="20"/>
          <w:szCs w:val="20"/>
          <w:lang w:val="hy-AM"/>
        </w:rPr>
        <w:t xml:space="preserve"> ստերիլիզացման</w:t>
      </w:r>
      <w:r w:rsidRPr="00C24A2F">
        <w:rPr>
          <w:rFonts w:ascii="GHEA Grapalat" w:hAnsi="GHEA Grapalat"/>
          <w:b/>
          <w:sz w:val="20"/>
          <w:szCs w:val="20"/>
          <w:lang w:val="af-ZA"/>
        </w:rPr>
        <w:t>,</w:t>
      </w:r>
      <w:r w:rsidRPr="00C24A2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ա</w:t>
      </w:r>
      <w:r w:rsidRPr="00C24A2F">
        <w:rPr>
          <w:rFonts w:ascii="GHEA Grapalat" w:hAnsi="GHEA Grapalat"/>
          <w:b/>
          <w:sz w:val="20"/>
          <w:szCs w:val="20"/>
          <w:lang w:val="hy-AM"/>
        </w:rPr>
        <w:t>մլացման ծառայություններ</w:t>
      </w:r>
      <w:r w:rsidRPr="00C24A2F">
        <w:rPr>
          <w:rFonts w:ascii="GHEA Grapalat" w:hAnsi="GHEA Grapalat"/>
          <w:b/>
          <w:sz w:val="20"/>
          <w:szCs w:val="20"/>
        </w:rPr>
        <w:t>:</w:t>
      </w:r>
    </w:p>
    <w:p w14:paraId="4E5EE0D8" w14:textId="77777777" w:rsidR="00807B86" w:rsidRPr="00662D28" w:rsidRDefault="00807B86" w:rsidP="00807B86">
      <w:pPr>
        <w:jc w:val="center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  <w:lang w:val="ru-RU"/>
        </w:rPr>
        <w:t>Թվով</w:t>
      </w:r>
      <w:proofErr w:type="spellEnd"/>
      <w:r w:rsidRPr="00662D2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30</w:t>
      </w:r>
      <w:r w:rsidRPr="00662D28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ru-RU"/>
        </w:rPr>
        <w:t>էգ</w:t>
      </w:r>
      <w:proofErr w:type="spellEnd"/>
      <w:r w:rsidRPr="00662D2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ru-RU"/>
        </w:rPr>
        <w:t>և</w:t>
      </w:r>
      <w:r w:rsidRPr="00662D28">
        <w:rPr>
          <w:rFonts w:ascii="GHEA Grapalat" w:hAnsi="GHEA Grapalat"/>
          <w:b/>
          <w:sz w:val="20"/>
          <w:szCs w:val="20"/>
        </w:rPr>
        <w:t xml:space="preserve">  </w:t>
      </w:r>
      <w:proofErr w:type="spellStart"/>
      <w:r>
        <w:rPr>
          <w:rFonts w:ascii="GHEA Grapalat" w:hAnsi="GHEA Grapalat"/>
          <w:b/>
          <w:sz w:val="20"/>
          <w:szCs w:val="20"/>
          <w:lang w:val="ru-RU"/>
        </w:rPr>
        <w:t>որձ</w:t>
      </w:r>
      <w:proofErr w:type="spellEnd"/>
      <w:r w:rsidRPr="00662D28">
        <w:rPr>
          <w:rFonts w:ascii="GHEA Grapalat" w:hAnsi="GHEA Grapalat"/>
          <w:b/>
          <w:sz w:val="20"/>
          <w:szCs w:val="20"/>
        </w:rPr>
        <w:t>:</w:t>
      </w:r>
    </w:p>
    <w:p w14:paraId="28E495C3" w14:textId="77777777" w:rsidR="00807B86" w:rsidRPr="00C24A2F" w:rsidRDefault="00807B86" w:rsidP="00807B86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C24A2F">
        <w:rPr>
          <w:rFonts w:ascii="GHEA Grapalat" w:hAnsi="GHEA Grapalat"/>
          <w:b/>
          <w:sz w:val="16"/>
          <w:szCs w:val="16"/>
          <w:lang w:val="hy-AM"/>
        </w:rPr>
        <w:t>ՏԵԽՆԻԿԱԿԱՆ ԲՆՈՒԹԱԳԻՐ</w:t>
      </w:r>
    </w:p>
    <w:p w14:paraId="645224C4" w14:textId="77777777" w:rsidR="00807B86" w:rsidRPr="00C24A2F" w:rsidRDefault="00807B86" w:rsidP="00807B86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C24A2F">
        <w:rPr>
          <w:rFonts w:ascii="GHEA Grapalat" w:hAnsi="GHEA Grapalat"/>
          <w:b/>
          <w:sz w:val="16"/>
          <w:szCs w:val="16"/>
          <w:lang w:val="hy-AM"/>
        </w:rPr>
        <w:t>թափառող կենդանիների ստերիլիզացման/ ամլացման ծառայությունների</w:t>
      </w:r>
      <w:r>
        <w:rPr>
          <w:rFonts w:ascii="GHEA Grapalat" w:hAnsi="GHEA Grapalat"/>
          <w:b/>
          <w:sz w:val="16"/>
          <w:szCs w:val="16"/>
          <w:lang w:val="hy-AM"/>
        </w:rPr>
        <w:t xml:space="preserve"> վիրավոր կենդանիների բուժման</w:t>
      </w:r>
    </w:p>
    <w:p w14:paraId="3E59659E" w14:textId="77777777" w:rsidR="00807B86" w:rsidRPr="00C24A2F" w:rsidRDefault="00807B86" w:rsidP="00807B86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</w:p>
    <w:p w14:paraId="069C4641" w14:textId="77777777" w:rsidR="00807B86" w:rsidRPr="00C24A2F" w:rsidRDefault="00807B86" w:rsidP="00807B86">
      <w:pPr>
        <w:ind w:firstLine="709"/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 xml:space="preserve">Սույն տեխնիկական բնութագրով նախատեսվող թափառող կենդանիների ստերիլիզացման/ ամլացման ծառայությունները (թափառող կենդանիների թվաքանակի նվազեցում) իրենցից ներկայացնում են թափառող կենդանիների բռնում, զննում, ստերիլիզացում/ ամլացում, համարակալում և բաց թողնում, որն իրականացման համար առաջադրվում են հետևյալ պայմաններն ու չափորոշիչները. </w:t>
      </w:r>
    </w:p>
    <w:p w14:paraId="343FD5A6" w14:textId="77777777" w:rsidR="00807B86" w:rsidRPr="00C24A2F" w:rsidRDefault="00807B86" w:rsidP="00807B86">
      <w:pPr>
        <w:pStyle w:val="a3"/>
        <w:numPr>
          <w:ilvl w:val="0"/>
          <w:numId w:val="2"/>
        </w:numPr>
        <w:ind w:left="0" w:firstLine="720"/>
        <w:contextualSpacing/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>Ամբողջական աշխատանքային ծրագրի մշակում, որը կապահովի գործողությունների արագ և արդյունավետ կատարումը:</w:t>
      </w:r>
    </w:p>
    <w:p w14:paraId="0FF41753" w14:textId="77777777" w:rsidR="00807B86" w:rsidRPr="00C24A2F" w:rsidRDefault="00807B86" w:rsidP="00807B86">
      <w:pPr>
        <w:pStyle w:val="a3"/>
        <w:numPr>
          <w:ilvl w:val="0"/>
          <w:numId w:val="2"/>
        </w:numPr>
        <w:ind w:left="0" w:firstLine="720"/>
        <w:contextualSpacing/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>Թափառող կենդանիների բռնում, որը պետք է իրականացվի բռնման ժամանակակից համապատասխան միջոցներով /</w:t>
      </w:r>
      <w:r w:rsidRPr="00C24A2F">
        <w:rPr>
          <w:rFonts w:ascii="GHEA Grapalat" w:hAnsi="GHEA Grapalat"/>
          <w:b/>
          <w:sz w:val="16"/>
          <w:szCs w:val="16"/>
          <w:lang w:val="hy-AM"/>
        </w:rPr>
        <w:t>կկիրառվեն ցանցանման հարմարանք՝ բռնման գործընթացում դժվարություններ առաջացնող կենդանիների դեպքում/</w:t>
      </w:r>
      <w:r w:rsidRPr="00C24A2F">
        <w:rPr>
          <w:rFonts w:ascii="GHEA Grapalat" w:hAnsi="GHEA Grapalat"/>
          <w:sz w:val="16"/>
          <w:szCs w:val="16"/>
          <w:lang w:val="hy-AM"/>
        </w:rPr>
        <w:t>: Բռնված կենդանիներին այդ նպատակի համար հարմարեցված տրանսպորտային միջոցներով տեղափոխում ժամանակավոր կացարան/կլինիկա:</w:t>
      </w:r>
    </w:p>
    <w:p w14:paraId="222F92B6" w14:textId="77777777" w:rsidR="00807B86" w:rsidRPr="00C24A2F" w:rsidRDefault="00807B86" w:rsidP="00807B86">
      <w:pPr>
        <w:pStyle w:val="a3"/>
        <w:numPr>
          <w:ilvl w:val="0"/>
          <w:numId w:val="2"/>
        </w:numPr>
        <w:ind w:left="0" w:firstLine="720"/>
        <w:contextualSpacing/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 xml:space="preserve">Ժամանակավոր կացարանը/ կլինիկան պետք է լինի դրա համար նախատեսված հատուկ շինություն, որը բնակելի տարածքում տեղակայված լինելու դեպքում՝ ապահովված է առանձին մուտքով, ինչպես նաև ունի. </w:t>
      </w:r>
    </w:p>
    <w:p w14:paraId="161C1581" w14:textId="77777777" w:rsidR="00807B86" w:rsidRPr="00C24A2F" w:rsidRDefault="00807B86" w:rsidP="00807B86">
      <w:pPr>
        <w:pStyle w:val="a3"/>
        <w:numPr>
          <w:ilvl w:val="0"/>
          <w:numId w:val="1"/>
        </w:numPr>
        <w:contextualSpacing/>
        <w:jc w:val="both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C24A2F">
        <w:rPr>
          <w:rFonts w:ascii="GHEA Grapalat" w:hAnsi="GHEA Grapalat"/>
          <w:color w:val="000000" w:themeColor="text1"/>
          <w:sz w:val="16"/>
          <w:szCs w:val="16"/>
          <w:lang w:val="hy-AM"/>
        </w:rPr>
        <w:t>ընդունարան՝</w:t>
      </w:r>
      <w:r w:rsidRPr="00C24A2F">
        <w:rPr>
          <w:rFonts w:ascii="GHEA Grapalat" w:hAnsi="GHEA Grapalat"/>
          <w:color w:val="000000" w:themeColor="text1"/>
          <w:sz w:val="16"/>
          <w:szCs w:val="16"/>
        </w:rPr>
        <w:t xml:space="preserve"> </w:t>
      </w:r>
      <w:r w:rsidRPr="00C24A2F">
        <w:rPr>
          <w:rFonts w:ascii="GHEA Grapalat" w:hAnsi="GHEA Grapalat"/>
          <w:color w:val="000000" w:themeColor="text1"/>
          <w:sz w:val="16"/>
          <w:szCs w:val="16"/>
          <w:lang w:val="hy-AM"/>
        </w:rPr>
        <w:t xml:space="preserve">կենդանիների զննման համար, </w:t>
      </w:r>
    </w:p>
    <w:p w14:paraId="4E71B0FB" w14:textId="77777777" w:rsidR="00807B86" w:rsidRPr="00C24A2F" w:rsidRDefault="00807B86" w:rsidP="00807B86">
      <w:pPr>
        <w:pStyle w:val="a3"/>
        <w:numPr>
          <w:ilvl w:val="0"/>
          <w:numId w:val="1"/>
        </w:numPr>
        <w:contextualSpacing/>
        <w:jc w:val="both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C24A2F">
        <w:rPr>
          <w:rFonts w:ascii="GHEA Grapalat" w:hAnsi="GHEA Grapalat"/>
          <w:color w:val="000000" w:themeColor="text1"/>
          <w:sz w:val="16"/>
          <w:szCs w:val="16"/>
          <w:lang w:val="hy-AM"/>
        </w:rPr>
        <w:t>առանձնացված բժշկական կաբինետ,</w:t>
      </w:r>
    </w:p>
    <w:p w14:paraId="7A9F7315" w14:textId="77777777" w:rsidR="00807B86" w:rsidRPr="00C24A2F" w:rsidRDefault="00807B86" w:rsidP="00807B86">
      <w:pPr>
        <w:pStyle w:val="a3"/>
        <w:numPr>
          <w:ilvl w:val="0"/>
          <w:numId w:val="1"/>
        </w:numPr>
        <w:contextualSpacing/>
        <w:jc w:val="both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C24A2F">
        <w:rPr>
          <w:rFonts w:ascii="GHEA Grapalat" w:hAnsi="GHEA Grapalat"/>
          <w:color w:val="000000" w:themeColor="text1"/>
          <w:sz w:val="16"/>
          <w:szCs w:val="16"/>
          <w:lang w:val="hy-AM"/>
        </w:rPr>
        <w:t xml:space="preserve">առանձնացված վիրահատական բաժանմունք, </w:t>
      </w:r>
    </w:p>
    <w:p w14:paraId="520EEE07" w14:textId="77777777" w:rsidR="00807B86" w:rsidRPr="00C24A2F" w:rsidRDefault="00807B86" w:rsidP="00807B86">
      <w:pPr>
        <w:pStyle w:val="a3"/>
        <w:numPr>
          <w:ilvl w:val="0"/>
          <w:numId w:val="1"/>
        </w:numPr>
        <w:contextualSpacing/>
        <w:jc w:val="both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C24A2F">
        <w:rPr>
          <w:rFonts w:ascii="GHEA Grapalat" w:hAnsi="GHEA Grapalat"/>
          <w:color w:val="000000" w:themeColor="text1"/>
          <w:sz w:val="16"/>
          <w:szCs w:val="16"/>
          <w:lang w:val="hy-AM"/>
        </w:rPr>
        <w:t xml:space="preserve">առանձնացված ախտորոշիչ լաբորատորիա, </w:t>
      </w:r>
    </w:p>
    <w:p w14:paraId="21CE770F" w14:textId="77777777" w:rsidR="00807B86" w:rsidRPr="00C24A2F" w:rsidRDefault="00807B86" w:rsidP="00807B86">
      <w:pPr>
        <w:pStyle w:val="a3"/>
        <w:numPr>
          <w:ilvl w:val="0"/>
          <w:numId w:val="1"/>
        </w:numPr>
        <w:ind w:left="0" w:firstLine="720"/>
        <w:contextualSpacing/>
        <w:jc w:val="both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C24A2F">
        <w:rPr>
          <w:rFonts w:ascii="GHEA Grapalat" w:hAnsi="GHEA Grapalat"/>
          <w:color w:val="000000" w:themeColor="text1"/>
          <w:sz w:val="16"/>
          <w:szCs w:val="16"/>
          <w:lang w:val="hy-AM"/>
        </w:rPr>
        <w:t xml:space="preserve">վիրահատությունից հետո կենդանիների պահման, ինչպես նաև հիվանդ կամ հիվանդության մեջ կասկածվող կենդանիների համար տարածք, (կենդանիների պահման համար տարածքում վանդակների տեղաբաշխվածությունը այնպես է, որպեսզի բացառվի հիվանդությունների փոխանցումը), </w:t>
      </w:r>
    </w:p>
    <w:p w14:paraId="08BA3F3D" w14:textId="77777777" w:rsidR="00807B86" w:rsidRPr="00C24A2F" w:rsidRDefault="00807B86" w:rsidP="00807B86">
      <w:pPr>
        <w:pStyle w:val="a3"/>
        <w:numPr>
          <w:ilvl w:val="0"/>
          <w:numId w:val="1"/>
        </w:numPr>
        <w:ind w:left="0" w:firstLine="720"/>
        <w:contextualSpacing/>
        <w:jc w:val="both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C24A2F">
        <w:rPr>
          <w:rFonts w:ascii="GHEA Grapalat" w:hAnsi="GHEA Grapalat"/>
          <w:color w:val="000000" w:themeColor="text1"/>
          <w:sz w:val="16"/>
          <w:szCs w:val="16"/>
          <w:lang w:val="hy-AM"/>
        </w:rPr>
        <w:t xml:space="preserve">դիակների պահման համար սառնարանային խցիկ,  </w:t>
      </w:r>
    </w:p>
    <w:p w14:paraId="6C18B0E5" w14:textId="77777777" w:rsidR="00807B86" w:rsidRPr="00C24A2F" w:rsidRDefault="00807B86" w:rsidP="00807B86">
      <w:pPr>
        <w:pStyle w:val="a3"/>
        <w:numPr>
          <w:ilvl w:val="0"/>
          <w:numId w:val="1"/>
        </w:numPr>
        <w:ind w:left="0" w:firstLine="720"/>
        <w:contextualSpacing/>
        <w:jc w:val="both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C24A2F">
        <w:rPr>
          <w:rFonts w:ascii="GHEA Grapalat" w:hAnsi="GHEA Grapalat"/>
          <w:color w:val="000000" w:themeColor="text1"/>
          <w:sz w:val="16"/>
          <w:szCs w:val="16"/>
          <w:lang w:val="hy-AM"/>
        </w:rPr>
        <w:t>կերի պահման համար պահեստ</w:t>
      </w:r>
      <w:r w:rsidRPr="00C24A2F">
        <w:rPr>
          <w:rFonts w:ascii="GHEA Grapalat" w:hAnsi="GHEA Grapalat"/>
          <w:color w:val="000000" w:themeColor="text1"/>
          <w:sz w:val="16"/>
          <w:szCs w:val="16"/>
        </w:rPr>
        <w:t>,</w:t>
      </w:r>
    </w:p>
    <w:p w14:paraId="0A4721B4" w14:textId="77777777" w:rsidR="00807B86" w:rsidRPr="00C24A2F" w:rsidRDefault="00807B86" w:rsidP="00807B86">
      <w:pPr>
        <w:pStyle w:val="a3"/>
        <w:numPr>
          <w:ilvl w:val="0"/>
          <w:numId w:val="1"/>
        </w:numPr>
        <w:ind w:left="0" w:firstLine="720"/>
        <w:contextualSpacing/>
        <w:jc w:val="both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C24A2F">
        <w:rPr>
          <w:rFonts w:ascii="GHEA Grapalat" w:hAnsi="GHEA Grapalat"/>
          <w:color w:val="000000" w:themeColor="text1"/>
          <w:sz w:val="16"/>
          <w:szCs w:val="16"/>
          <w:lang w:val="hy-AM"/>
        </w:rPr>
        <w:t>սանհանգույց։</w:t>
      </w:r>
    </w:p>
    <w:p w14:paraId="65E4A811" w14:textId="77777777" w:rsidR="00807B86" w:rsidRPr="00C24A2F" w:rsidRDefault="00807B86" w:rsidP="00807B86">
      <w:pPr>
        <w:ind w:firstLine="708"/>
        <w:jc w:val="both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C24A2F">
        <w:rPr>
          <w:rFonts w:ascii="GHEA Grapalat" w:hAnsi="GHEA Grapalat"/>
          <w:color w:val="000000" w:themeColor="text1"/>
          <w:sz w:val="16"/>
          <w:szCs w:val="16"/>
          <w:lang w:val="hy-AM"/>
        </w:rPr>
        <w:t>Ժամանակավոր կացարանը/ կլինիկան պ</w:t>
      </w:r>
      <w:r w:rsidRPr="00C24A2F">
        <w:rPr>
          <w:rFonts w:ascii="GHEA Grapalat" w:hAnsi="GHEA Grapalat"/>
          <w:color w:val="000000" w:themeColor="text1"/>
          <w:sz w:val="16"/>
          <w:szCs w:val="16"/>
          <w:lang w:val="hy-AM" w:eastAsia="ru-RU"/>
        </w:rPr>
        <w:t>ետք է ապահովված լինի՝ բնական և արհեստական լուսավորությամբ, տաք և սառը ջրի ջրամատակարարմամբ և ջրահեռացմամբ, խմելու ջրի անխափան (պահուստային տարողությունների առկայություն) ջրամատակարարմամբ, բնական և արհեստական օդափոխության համակարգով։ Պատերը և հատակը հեշտ մաքրվող և լվացող են, դիմացկուն են ախտահանիչ միջոցների ներգործությանը, կահույքի, դռների և պատուհանների մակերեսները բավականաչափ ամուր են, հեշտ մաքրվող և դիմացկուն լվացող և ախտահանիչ միջոցների ներգործությանը։ Ընդունարանը ապահովված է կենդանիների զննման համար անհրաժեշտ գույքով՝ զննման սեղան, աթոռ և այլն, տ</w:t>
      </w:r>
      <w:r w:rsidRPr="00C24A2F">
        <w:rPr>
          <w:rFonts w:ascii="GHEA Grapalat" w:hAnsi="GHEA Grapalat"/>
          <w:color w:val="000000" w:themeColor="text1"/>
          <w:sz w:val="16"/>
          <w:szCs w:val="16"/>
          <w:lang w:val="hy-AM"/>
        </w:rPr>
        <w:t>արածքում առկա է դեղերի, պատվաստանյութերի և/կամ անասնաբուժության մեջ օգտագործվող միջոցների պահման համար սառնարան,</w:t>
      </w:r>
      <w:r w:rsidRPr="00C24A2F">
        <w:rPr>
          <w:rFonts w:ascii="GHEA Grapalat" w:hAnsi="GHEA Grapalat"/>
          <w:color w:val="000000" w:themeColor="text1"/>
          <w:sz w:val="16"/>
          <w:szCs w:val="16"/>
          <w:lang w:val="hy-AM" w:eastAsia="ru-RU"/>
        </w:rPr>
        <w:t xml:space="preserve"> պահարան։ Ը</w:t>
      </w:r>
      <w:r w:rsidRPr="00C24A2F">
        <w:rPr>
          <w:rFonts w:ascii="GHEA Grapalat" w:hAnsi="GHEA Grapalat"/>
          <w:color w:val="000000" w:themeColor="text1"/>
          <w:sz w:val="16"/>
          <w:szCs w:val="16"/>
          <w:lang w:val="hy-AM"/>
        </w:rPr>
        <w:t>նդունման տարածքներն ապահովված են մանրէասպան լամպերով կամ այլ միջոցներով, վիրահատարանը ապահովված է կենդանիների վիրահատման համար անհրաժեշտ գույքով՝ վիրահատական սեղան, գործիքների համար սեղան, աթոռ, լվացարան, մանրազերծիչ և այլն, լաբորատորիան ապահովված է արյան և/կամ մեզի և/կամ կղանքի փորձաքննության անցկացման համար անհրաժեշտ գույքով՝ սեղան, պահարան, աթոռ և այլն, ախտաբանական նյութերի պահման համար նախատեսված սառնարանով, ախտաբանական նյութերի փորձաքննության համար նախատեսված անհրաժեշտ սարքավորումներով, պահեստները, սառնարանային խցիկները սարքավորված են դարակաշարերով և (կամ) տակդիրներով, որոնցով բացառվում է պահպանվող ապրանքների՝ հատակի, պատերի, սարքավորումների հետ շփման հնարավորությունը։</w:t>
      </w:r>
    </w:p>
    <w:p w14:paraId="10107E6D" w14:textId="77777777" w:rsidR="00807B86" w:rsidRPr="00C24A2F" w:rsidRDefault="00807B86" w:rsidP="00807B86">
      <w:pPr>
        <w:ind w:firstLine="708"/>
        <w:jc w:val="both"/>
        <w:rPr>
          <w:rFonts w:ascii="GHEA Grapalat" w:hAnsi="GHEA Grapalat"/>
          <w:color w:val="000000" w:themeColor="text1"/>
          <w:sz w:val="16"/>
          <w:szCs w:val="16"/>
          <w:lang w:val="hy-AM"/>
        </w:rPr>
      </w:pPr>
      <w:r w:rsidRPr="00C24A2F">
        <w:rPr>
          <w:rFonts w:ascii="GHEA Grapalat" w:hAnsi="GHEA Grapalat"/>
          <w:color w:val="000000" w:themeColor="text1"/>
          <w:sz w:val="16"/>
          <w:szCs w:val="16"/>
          <w:lang w:val="hy-AM"/>
        </w:rPr>
        <w:t>Ստերջացման վիրահատական միջամտությունները պետք է կատարվեն որակավորված անասանբույժի կողմից:</w:t>
      </w:r>
    </w:p>
    <w:p w14:paraId="63CEE4CD" w14:textId="77777777" w:rsidR="00807B86" w:rsidRPr="00C24A2F" w:rsidRDefault="00807B86" w:rsidP="00807B86">
      <w:pPr>
        <w:pStyle w:val="a3"/>
        <w:numPr>
          <w:ilvl w:val="0"/>
          <w:numId w:val="2"/>
        </w:numPr>
        <w:ind w:left="0" w:firstLine="720"/>
        <w:contextualSpacing/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 xml:space="preserve">Կացարանում իրականացվում է կենդանիների գրանցում, հաշվառում, ինչի համար կատարողը պետք է վարի բռնված կենդանիների հաշվառման գրանցամատյան ու իրականացնի տարբերանշանակում (դիմացկուն նյութից պատրաստված ականջակալ) և կլինիկական հետազոտության իրականացում, </w:t>
      </w:r>
      <w:r w:rsidRPr="00C24A2F">
        <w:rPr>
          <w:rFonts w:ascii="GHEA Grapalat" w:hAnsi="GHEA Grapalat"/>
          <w:color w:val="000000" w:themeColor="text1"/>
          <w:sz w:val="16"/>
          <w:szCs w:val="16"/>
          <w:lang w:val="hy-AM"/>
        </w:rPr>
        <w:t>ինչպես նաև՝ վարվում են հակաանասնահամաճարակային միջոցառումների և անասնաբուժական գործունեության համապատասխան գրանցամատյաններ և կատարվում են գրանցումներ:</w:t>
      </w:r>
    </w:p>
    <w:p w14:paraId="132C7813" w14:textId="77777777" w:rsidR="00807B86" w:rsidRPr="00C24A2F" w:rsidRDefault="00807B86" w:rsidP="00807B86">
      <w:pPr>
        <w:pStyle w:val="a3"/>
        <w:numPr>
          <w:ilvl w:val="0"/>
          <w:numId w:val="2"/>
        </w:numPr>
        <w:ind w:left="0" w:firstLine="720"/>
        <w:contextualSpacing/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>Կլինիկայում, անասնաբույժի եզրակացությունից և խիստ վտանգավոր հիվանդությունների ցանկում ընդգրկված լեյշմանիոզ հիվանդության ախտորոշիչ թեստի դրական արդյունքից, իսկ դրա անհնարինության դեպքում ՀՀ-ում կենդանիների հիվանդությունների հայտնաբերմամբ հավատարմագրված լաբորատորիայի կողմից տրված փորձաքննության արդյունքներից հետո, բուժման ոչ ենթակա, մարդու և կենդանիների համար վտանգավոր հիվանդություններով հիվանդ և ագրեսիա ցուցաբերող կենդանիների էֆթանազիա՝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ոչնչացման՝ դիակիզման միջոցով:</w:t>
      </w:r>
    </w:p>
    <w:p w14:paraId="2C071E16" w14:textId="77777777" w:rsidR="00807B86" w:rsidRPr="00C24A2F" w:rsidRDefault="00807B86" w:rsidP="00807B86">
      <w:pPr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ab/>
        <w:t>Կենդանիների դիերի, ինչպես նաև կենսաբանական թափոնների ոչնչացումն իրականացվում է համապատասխան լիցենզավորված կազմակերպության կողմից՝ «Անասանբուժության մասին» ՀՀ օրենքի համաձայն։</w:t>
      </w:r>
    </w:p>
    <w:p w14:paraId="2819F9C6" w14:textId="77777777" w:rsidR="00807B86" w:rsidRPr="00C24A2F" w:rsidRDefault="00807B86" w:rsidP="00807B86">
      <w:pPr>
        <w:pStyle w:val="a3"/>
        <w:numPr>
          <w:ilvl w:val="0"/>
          <w:numId w:val="2"/>
        </w:numPr>
        <w:ind w:left="0" w:firstLine="810"/>
        <w:contextualSpacing/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lastRenderedPageBreak/>
        <w:t>Կենդանիների մոտ այլ մակաբույծների առկայության դեպքում անհրաժեշտ միջոցառումների իրականացում համապատասխան դեղամիջոցների օգտագործմամբ:</w:t>
      </w:r>
    </w:p>
    <w:p w14:paraId="078FFB39" w14:textId="77777777" w:rsidR="00807B86" w:rsidRPr="00C24A2F" w:rsidRDefault="00807B86" w:rsidP="00807B86">
      <w:pPr>
        <w:pStyle w:val="a3"/>
        <w:numPr>
          <w:ilvl w:val="0"/>
          <w:numId w:val="2"/>
        </w:numPr>
        <w:ind w:left="0" w:firstLine="810"/>
        <w:contextualSpacing/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>Կլինիկապես առողջ կենդանիների ստերիլիզացում/ ամլացում, հետվիրահատական 1-2 օրյա բուժում:</w:t>
      </w:r>
    </w:p>
    <w:p w14:paraId="39A56877" w14:textId="77777777" w:rsidR="00807B86" w:rsidRPr="00C24A2F" w:rsidRDefault="00807B86" w:rsidP="00807B86">
      <w:pPr>
        <w:pStyle w:val="a3"/>
        <w:numPr>
          <w:ilvl w:val="0"/>
          <w:numId w:val="2"/>
        </w:numPr>
        <w:ind w:left="0" w:firstLine="810"/>
        <w:contextualSpacing/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>Պատվաստում կատաղության հիվանդության դեմ՝ օրենքի պահանջներին համապատասխան:</w:t>
      </w:r>
    </w:p>
    <w:p w14:paraId="19A55DE5" w14:textId="77777777" w:rsidR="00807B86" w:rsidRPr="00C24A2F" w:rsidRDefault="00807B86" w:rsidP="00807B86">
      <w:pPr>
        <w:pStyle w:val="a3"/>
        <w:numPr>
          <w:ilvl w:val="0"/>
          <w:numId w:val="2"/>
        </w:numPr>
        <w:ind w:left="0" w:firstLine="810"/>
        <w:contextualSpacing/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>Վերը նշված բոլոր անասնաբուժական միջոցառումները իրականացնելուց հետո ստերիլիզացված/ամլացված կենդանին համարակալվում է (ականջին ամրացված տարբերանշանով) և բաց է թողնվում այն վայր, որտեղից բռնվել է (եթե դրանք չեն հանդիսանում կրթական, մշակութային, սպորտային, առողջապահական կազմակերպությունների (հիմնարկների) տարածքներ):</w:t>
      </w:r>
    </w:p>
    <w:p w14:paraId="780FEAA9" w14:textId="77777777" w:rsidR="00807B86" w:rsidRPr="00C24A2F" w:rsidRDefault="00807B86" w:rsidP="00807B86">
      <w:pPr>
        <w:pStyle w:val="a3"/>
        <w:numPr>
          <w:ilvl w:val="0"/>
          <w:numId w:val="2"/>
        </w:numPr>
        <w:ind w:left="0" w:firstLine="810"/>
        <w:contextualSpacing/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>Նշված գործողությունների կատարման համար կենդանիներին տեղափոխումը, բռնման իրականացումը, կացարան/կլինիկայի և մեքենաների ախտահանումը իրականացվում է Կատարողի կողմից:</w:t>
      </w:r>
    </w:p>
    <w:p w14:paraId="15AA58BF" w14:textId="77777777" w:rsidR="00807B86" w:rsidRPr="00C24A2F" w:rsidRDefault="00807B86" w:rsidP="00807B86">
      <w:pPr>
        <w:pStyle w:val="a3"/>
        <w:numPr>
          <w:ilvl w:val="0"/>
          <w:numId w:val="2"/>
        </w:numPr>
        <w:ind w:left="0" w:firstLine="810"/>
        <w:contextualSpacing/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>Ծառայությունների մատուցումն իրականացնել փուլերով՝ փոխադարձ համաձայնությամբ, պահանջը ներկայացնելուց հետո երկու օրվա ընթացքում:</w:t>
      </w:r>
    </w:p>
    <w:p w14:paraId="431B5AE6" w14:textId="77777777" w:rsidR="00807B86" w:rsidRPr="00C24A2F" w:rsidRDefault="00807B86" w:rsidP="00807B86">
      <w:pPr>
        <w:pStyle w:val="a3"/>
        <w:numPr>
          <w:ilvl w:val="0"/>
          <w:numId w:val="2"/>
        </w:numPr>
        <w:ind w:left="0" w:firstLine="810"/>
        <w:contextualSpacing/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>Թափառող կենդանիների քանակը՝ առկա թափառող շների առնվազն 60%:</w:t>
      </w:r>
    </w:p>
    <w:p w14:paraId="0B7AF649" w14:textId="77777777" w:rsidR="00807B86" w:rsidRPr="00C24A2F" w:rsidRDefault="00807B86" w:rsidP="00807B86">
      <w:pPr>
        <w:pStyle w:val="a3"/>
        <w:numPr>
          <w:ilvl w:val="0"/>
          <w:numId w:val="2"/>
        </w:numPr>
        <w:ind w:left="0" w:firstLine="810"/>
        <w:contextualSpacing/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>Բնակչությունից և այլ անձանցից ահազանգերը ընդունելու և գրանցելու համար կատարողը պետք է ունենա օպերատոր, որը պետք է աշխատի ժամը 9:00-ից մինչև ժամը 19:00-ն և յուրաքանչյուր շաբաթը մեկ տեղեկատվություն ներկայացնի քաղաքապետարան բռնված կենդանիների քանակի վերաբերյալ՝ պարտադիր նշելով շների քանակը և թէ ո՛ր հասցեից են բռնվել շները, դրանցից քանիսն են ետ վերադարձվել և քնեցվել:</w:t>
      </w:r>
    </w:p>
    <w:p w14:paraId="07470200" w14:textId="77777777" w:rsidR="00807B86" w:rsidRPr="00C24A2F" w:rsidRDefault="00807B86" w:rsidP="00807B86">
      <w:pPr>
        <w:pStyle w:val="a3"/>
        <w:numPr>
          <w:ilvl w:val="0"/>
          <w:numId w:val="2"/>
        </w:numPr>
        <w:ind w:left="0" w:firstLine="810"/>
        <w:contextualSpacing/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>Կենդանիների վարակիչ հիվանդությունների առաջացման վտանգի, կենդանիների հիվանդացության և անկման դեպքում անհապաղ ծանուցվում է լիազոր մարմնին՝ Հայաստանի Հանրապետության սննդամթերքի անվտանգության տեսչական մարմնին և իրականացվում են հիվանդությունների կանխարգելման և վերացման հրահանգները, ինչպես նաև կատարված հակաանասնահամաճարակային միջոցառումների, հայտնաբերված վարակիչ և ոչ վարակիչ հիվանդությունների վերաբերյալ ամսական տեղեկատվություն և հաշվետվություն է տրամադրվում լիազոր մարմնին և պատվիրատուին։</w:t>
      </w:r>
    </w:p>
    <w:p w14:paraId="4A24654F" w14:textId="77777777" w:rsidR="00807B86" w:rsidRPr="00C24A2F" w:rsidRDefault="00807B86" w:rsidP="00807B86">
      <w:pPr>
        <w:tabs>
          <w:tab w:val="left" w:pos="567"/>
        </w:tabs>
        <w:jc w:val="both"/>
        <w:rPr>
          <w:rFonts w:ascii="GHEA Grapalat" w:hAnsi="GHEA Grapalat"/>
          <w:b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ab/>
      </w:r>
      <w:r w:rsidRPr="00C24A2F">
        <w:rPr>
          <w:rFonts w:ascii="GHEA Grapalat" w:hAnsi="GHEA Grapalat"/>
          <w:b/>
          <w:sz w:val="16"/>
          <w:szCs w:val="16"/>
          <w:lang w:val="hy-AM"/>
        </w:rPr>
        <w:t>Ծանոթություն*</w:t>
      </w:r>
    </w:p>
    <w:p w14:paraId="714F6116" w14:textId="77777777" w:rsidR="00807B86" w:rsidRDefault="00807B86" w:rsidP="00807B86">
      <w:pPr>
        <w:tabs>
          <w:tab w:val="left" w:pos="567"/>
        </w:tabs>
        <w:jc w:val="both"/>
        <w:rPr>
          <w:rFonts w:ascii="GHEA Grapalat" w:hAnsi="GHEA Grapalat"/>
          <w:sz w:val="16"/>
          <w:szCs w:val="16"/>
          <w:lang w:val="hy-AM"/>
        </w:rPr>
      </w:pPr>
      <w:r w:rsidRPr="00C24A2F">
        <w:rPr>
          <w:rFonts w:ascii="GHEA Grapalat" w:hAnsi="GHEA Grapalat"/>
          <w:sz w:val="16"/>
          <w:szCs w:val="16"/>
          <w:lang w:val="hy-AM"/>
        </w:rPr>
        <w:t>Ծառայության իրականացման ընթացքում պատասխանատու ստորաբաժանման աշխատակիցները ցանկացած օր կարող են հետևել ծառայության մատուցման ընթացքին* բռնում, ստերլիզացում/ ամլացում, համարակալում և բաց թողնում:</w:t>
      </w:r>
      <w:r>
        <w:rPr>
          <w:rFonts w:ascii="GHEA Grapalat" w:hAnsi="GHEA Grapalat"/>
          <w:sz w:val="16"/>
          <w:szCs w:val="16"/>
          <w:lang w:val="hy-AM"/>
        </w:rPr>
        <w:t xml:space="preserve"> Նախապես համաձայն պատվիրատուի պատվերի պետք է կատարվեն ծառայությունների մատուցումը:</w:t>
      </w:r>
    </w:p>
    <w:p w14:paraId="0D4C7D96" w14:textId="77777777" w:rsidR="00807B86" w:rsidRPr="007112D3" w:rsidRDefault="00807B86" w:rsidP="00807B86">
      <w:pPr>
        <w:rPr>
          <w:rFonts w:ascii="GHEA Grapalat" w:hAnsi="GHEA Grapalat"/>
          <w:b/>
          <w:bCs/>
          <w:i/>
          <w:iCs/>
          <w:sz w:val="14"/>
          <w:szCs w:val="14"/>
          <w:lang w:val="hy-AM"/>
        </w:rPr>
      </w:pPr>
      <w:r w:rsidRPr="007112D3">
        <w:rPr>
          <w:rFonts w:ascii="GHEA Grapalat" w:hAnsi="GHEA Grapalat"/>
          <w:b/>
          <w:bCs/>
          <w:i/>
          <w:iCs/>
          <w:sz w:val="14"/>
          <w:szCs w:val="14"/>
          <w:lang w:val="hy-AM"/>
        </w:rPr>
        <w:t>պայմանագիրը ուժի մեջ մտնելու օրվանից ՝ ըստ պատվիրտուի պատվերի։  Պատվիրատուն  տեղակացնում  է/տեղեկացման միջոց ՝էլետրոնային փոստի միջոցով, հեռախոսակապի  կատարողին մատուցվող ծառայության կատարման մասին /: Ծառայություն մատուցողը պարտավոր է պատվիրատուի կողմից սահմանված ժամկետում /պատվիրատուի կողմից սահմանված առավելագույն ժամկետ 2 օրացուցային օր/ իրականացնի ծառայությունների  մատուցումը:</w:t>
      </w:r>
    </w:p>
    <w:p w14:paraId="7D88F920" w14:textId="7666B964" w:rsidR="00B15617" w:rsidRDefault="00B15617">
      <w:pPr>
        <w:rPr>
          <w:lang w:val="hy-AM"/>
        </w:rPr>
      </w:pPr>
    </w:p>
    <w:p w14:paraId="5DE32850" w14:textId="6E8E6FFC" w:rsidR="00807B86" w:rsidRDefault="00807B86">
      <w:pPr>
        <w:rPr>
          <w:lang w:val="hy-AM"/>
        </w:rPr>
      </w:pPr>
    </w:p>
    <w:p w14:paraId="696AF81A" w14:textId="47BCEA77" w:rsidR="00807B86" w:rsidRDefault="00807B86">
      <w:pPr>
        <w:rPr>
          <w:lang w:val="hy-AM"/>
        </w:rPr>
      </w:pPr>
    </w:p>
    <w:p w14:paraId="357BBC16" w14:textId="66EB5E33" w:rsidR="00807B86" w:rsidRDefault="00807B86">
      <w:pPr>
        <w:rPr>
          <w:lang w:val="hy-AM"/>
        </w:rPr>
      </w:pPr>
    </w:p>
    <w:p w14:paraId="6E89ABEE" w14:textId="3295CEC2" w:rsidR="00807B86" w:rsidRDefault="00807B86">
      <w:pPr>
        <w:rPr>
          <w:lang w:val="hy-AM"/>
        </w:rPr>
      </w:pPr>
    </w:p>
    <w:p w14:paraId="3829C7B6" w14:textId="35DF65C9" w:rsidR="00807B86" w:rsidRDefault="00807B86">
      <w:pPr>
        <w:rPr>
          <w:lang w:val="hy-AM"/>
        </w:rPr>
      </w:pPr>
    </w:p>
    <w:p w14:paraId="5650B399" w14:textId="7106DDC7" w:rsidR="00807B86" w:rsidRDefault="00807B86">
      <w:pPr>
        <w:rPr>
          <w:lang w:val="hy-AM"/>
        </w:rPr>
      </w:pPr>
    </w:p>
    <w:p w14:paraId="2F771C65" w14:textId="07892756" w:rsidR="00807B86" w:rsidRDefault="00807B86">
      <w:pPr>
        <w:rPr>
          <w:lang w:val="hy-AM"/>
        </w:rPr>
      </w:pPr>
    </w:p>
    <w:p w14:paraId="33B6BD26" w14:textId="04832969" w:rsidR="00807B86" w:rsidRDefault="00807B86">
      <w:pPr>
        <w:rPr>
          <w:lang w:val="hy-AM"/>
        </w:rPr>
      </w:pPr>
    </w:p>
    <w:p w14:paraId="36D84303" w14:textId="218FA7D4" w:rsidR="00807B86" w:rsidRDefault="00807B86">
      <w:pPr>
        <w:rPr>
          <w:lang w:val="hy-AM"/>
        </w:rPr>
      </w:pPr>
    </w:p>
    <w:p w14:paraId="1F262C69" w14:textId="16827B0F" w:rsidR="00807B86" w:rsidRDefault="00807B86">
      <w:pPr>
        <w:rPr>
          <w:lang w:val="hy-AM"/>
        </w:rPr>
      </w:pPr>
    </w:p>
    <w:p w14:paraId="26B7A9CB" w14:textId="6EF9A530" w:rsidR="00807B86" w:rsidRDefault="00807B86">
      <w:pPr>
        <w:rPr>
          <w:lang w:val="hy-AM"/>
        </w:rPr>
      </w:pPr>
    </w:p>
    <w:p w14:paraId="7A431779" w14:textId="7AE872AB" w:rsidR="00807B86" w:rsidRDefault="00807B86">
      <w:pPr>
        <w:rPr>
          <w:lang w:val="hy-AM"/>
        </w:rPr>
      </w:pPr>
    </w:p>
    <w:p w14:paraId="4283F1BF" w14:textId="5ADE0E51" w:rsidR="00807B86" w:rsidRDefault="00807B86">
      <w:pPr>
        <w:rPr>
          <w:lang w:val="hy-AM"/>
        </w:rPr>
      </w:pPr>
    </w:p>
    <w:p w14:paraId="13D822C7" w14:textId="65BAEE9A" w:rsidR="00807B86" w:rsidRDefault="00807B86">
      <w:pPr>
        <w:rPr>
          <w:lang w:val="hy-AM"/>
        </w:rPr>
      </w:pPr>
    </w:p>
    <w:p w14:paraId="4F6080A2" w14:textId="443395E7" w:rsidR="00807B86" w:rsidRDefault="00807B86">
      <w:pPr>
        <w:rPr>
          <w:lang w:val="hy-AM"/>
        </w:rPr>
      </w:pPr>
    </w:p>
    <w:p w14:paraId="0A0A8A99" w14:textId="5173D497" w:rsidR="00807B86" w:rsidRDefault="00807B86">
      <w:pPr>
        <w:rPr>
          <w:lang w:val="hy-AM"/>
        </w:rPr>
      </w:pPr>
    </w:p>
    <w:p w14:paraId="63AF89DB" w14:textId="60489111" w:rsidR="00807B86" w:rsidRDefault="00807B86">
      <w:pPr>
        <w:rPr>
          <w:lang w:val="hy-AM"/>
        </w:rPr>
      </w:pPr>
    </w:p>
    <w:p w14:paraId="5AF21257" w14:textId="13B6734B" w:rsidR="00807B86" w:rsidRDefault="00807B86">
      <w:pPr>
        <w:rPr>
          <w:lang w:val="hy-AM"/>
        </w:rPr>
      </w:pPr>
    </w:p>
    <w:p w14:paraId="5971B5FF" w14:textId="7A5FE8DA" w:rsidR="00807B86" w:rsidRDefault="00807B86">
      <w:pPr>
        <w:rPr>
          <w:lang w:val="hy-AM"/>
        </w:rPr>
      </w:pPr>
    </w:p>
    <w:p w14:paraId="4C74DEA4" w14:textId="3A8E25B3" w:rsidR="00807B86" w:rsidRDefault="00807B86">
      <w:pPr>
        <w:rPr>
          <w:lang w:val="hy-AM"/>
        </w:rPr>
      </w:pPr>
    </w:p>
    <w:p w14:paraId="7A4921FC" w14:textId="62A9B835" w:rsidR="00807B86" w:rsidRDefault="00807B86">
      <w:pPr>
        <w:rPr>
          <w:lang w:val="hy-AM"/>
        </w:rPr>
      </w:pPr>
    </w:p>
    <w:p w14:paraId="240CA63E" w14:textId="14525BF6" w:rsidR="00807B86" w:rsidRDefault="00807B86">
      <w:pPr>
        <w:rPr>
          <w:lang w:val="hy-AM"/>
        </w:rPr>
      </w:pPr>
    </w:p>
    <w:p w14:paraId="369EB220" w14:textId="01245397" w:rsidR="00807B86" w:rsidRDefault="00807B86">
      <w:pPr>
        <w:rPr>
          <w:lang w:val="hy-AM"/>
        </w:rPr>
      </w:pPr>
    </w:p>
    <w:p w14:paraId="53EEEC26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lastRenderedPageBreak/>
        <w:t>Услуги по стерилизации бездомных животных (собак) в общине Верин Двин.</w:t>
      </w:r>
    </w:p>
    <w:p w14:paraId="0FE66325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Количество 30 самок и самцов.</w:t>
      </w:r>
    </w:p>
    <w:p w14:paraId="14764727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ТЕХНИЧЕСКАЯ СПЕЦИФИКАЦИЯ</w:t>
      </w:r>
    </w:p>
    <w:p w14:paraId="18946C4D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Услуги по стерилизации бездомных животных/стерилизации животных для лечения травмированных животных</w:t>
      </w:r>
    </w:p>
    <w:p w14:paraId="110B843E" w14:textId="77777777" w:rsidR="00807B86" w:rsidRPr="00807B86" w:rsidRDefault="00807B86" w:rsidP="00807B86">
      <w:pPr>
        <w:rPr>
          <w:lang w:val="hy-AM"/>
        </w:rPr>
      </w:pPr>
    </w:p>
    <w:p w14:paraId="01DCEFD5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Услуги по стерилизации бездомных животных (сокращение численности бездомных животных), предусмотренные настоящей технической спецификацией, включают отлов, осмотр, стерилизацию/стерилизацию, подсчет и выпуск бездомных животных, для осуществления которых предлагаются следующие условия и критерии:</w:t>
      </w:r>
    </w:p>
    <w:p w14:paraId="13E95F6D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1. Разработка комплексного плана работ, обеспечивающего быстрое и эффективное выполнение мероприятий.</w:t>
      </w:r>
    </w:p>
    <w:p w14:paraId="7AFE900B" w14:textId="77777777" w:rsidR="00807B86" w:rsidRPr="00807B86" w:rsidRDefault="00807B86" w:rsidP="00807B86">
      <w:pPr>
        <w:rPr>
          <w:lang w:val="hy-AM"/>
        </w:rPr>
      </w:pPr>
    </w:p>
    <w:p w14:paraId="12E8F6BA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2. Отлов бездомных животных, который должен осуществляться современными соответствующими средствами отлова / в случае животных, создающих трудности в процессе отлова, будет использоваться сеткообразное устройство /. Транспортировка отловленных животных во временный приют/клинику с помощью специально оборудованных для этой цели транспортных средств.</w:t>
      </w:r>
    </w:p>
    <w:p w14:paraId="0E4DF372" w14:textId="77777777" w:rsidR="00807B86" w:rsidRPr="00807B86" w:rsidRDefault="00807B86" w:rsidP="00807B86">
      <w:pPr>
        <w:rPr>
          <w:lang w:val="hy-AM"/>
        </w:rPr>
      </w:pPr>
    </w:p>
    <w:p w14:paraId="5F8126E4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3. Временный приют/клиника должны представлять собой специальное здание, предназначенное для этой цели, которое, если расположено в жилом районе, должно иметь отдельный вход, а также включать в себя:</w:t>
      </w:r>
    </w:p>
    <w:p w14:paraId="78BDE7CB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• приемную для осмотра животных,</w:t>
      </w:r>
    </w:p>
    <w:p w14:paraId="28725753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• отдельный медицинский кабинет,</w:t>
      </w:r>
    </w:p>
    <w:p w14:paraId="458CD94D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• отдельную операционную,</w:t>
      </w:r>
    </w:p>
    <w:p w14:paraId="47794A1F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• отдельную диагностическую лабораторию,</w:t>
      </w:r>
    </w:p>
    <w:p w14:paraId="131D575D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• помещение для содержания животных после операции, а также больных или подозрительных животных (размещение клеток в помещении для содержания животных должно исключать передачу заболеваний),</w:t>
      </w:r>
    </w:p>
    <w:p w14:paraId="67AD44ED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• холодильник для хранения туш,</w:t>
      </w:r>
    </w:p>
    <w:p w14:paraId="7D3A3680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• склад для хранения кормов,</w:t>
      </w:r>
    </w:p>
    <w:p w14:paraId="3D49B6C0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• туалет.</w:t>
      </w:r>
    </w:p>
    <w:p w14:paraId="4FF4AD1B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 xml:space="preserve">Временный приют/клиника должны быть обеспечены: естественным и искусственным освещением, подачей горячей и холодной воды и канализацией, бесперебойным (наличием резервных емкостей) водоснабжением питьевой водой, системой естественной и искусственной вентиляции. Стены и пол должны быть легко моющимися, устойчивыми к воздействию дезинфицирующих средств, поверхности мебели, дверей и окон должны быть достаточно прочными, легко моющимися и устойчивыми к воздействию моющих и дезинфицирующих средств. Приемная оборудована необходимым оборудованием для осмотра животных: смотровым столом, стулом и т. д., имеется холодильник и шкаф для хранения лекарств, вакцин и/или ветеринарных препаратов. Приемные зоны оборудованы бактерицидными лампами или другими средствами, операционная оборудована необходимым оборудованием для хирургических операций на животных: операционным столом, столом для инструментов, стулом, раковиной, стерилизатором и т. д., лаборатория оборудована необходимым оборудованием для проведения анализов крови и/или мочи и/или кала: столом, шкафом, стулом и т. д., холодильником для хранения патологических </w:t>
      </w:r>
      <w:r w:rsidRPr="00807B86">
        <w:rPr>
          <w:lang w:val="hy-AM"/>
        </w:rPr>
        <w:lastRenderedPageBreak/>
        <w:t>материалов и необходимым оборудованием для исследования патологических материалов, склады и холодильники оборудованы полками и/или подставками, исключающими возможность контакта хранящихся продуктов с полом, стенами и оборудованием.</w:t>
      </w:r>
    </w:p>
    <w:p w14:paraId="78A1B7FA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Хирургические вмешательства по стерилизации должны проводиться квалифицированным ветеринаром.</w:t>
      </w:r>
    </w:p>
    <w:p w14:paraId="6F1BE37C" w14:textId="77777777" w:rsidR="00807B86" w:rsidRPr="00807B86" w:rsidRDefault="00807B86" w:rsidP="00807B86">
      <w:pPr>
        <w:rPr>
          <w:lang w:val="hy-AM"/>
        </w:rPr>
      </w:pPr>
    </w:p>
    <w:p w14:paraId="1BF2FB05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4. Приют осуществляет регистрацию и учет животных, для чего исполнитель должен вести реестр отловленных животных, проводить их маркировку (серьги из прочного материала) и клиническое обследование, а также вести соответствующие реестры противоэпидемических мер и ветеринарной деятельности и вести учет.</w:t>
      </w:r>
    </w:p>
    <w:p w14:paraId="5394A2BE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5. В клинике по заключению ветеринара и положительному результату диагностического теста на лейшманиоз, входящий в перечень особо опасных заболеваний, а в случае невозможности его проведения — по результатам исследования, выданного аккредитованной в Республике Армения лабораторией по выявлению болезней животных, производится эвтаназия животных, не поддающихся лечению, больных болезнями, опасными для человека и животных, и проявляющих агрессию, в соответствии с инструкциями по профилактике и искоренению болезней и международными нормами, а также отправка биологических отходов и трупов животных на кремацию.</w:t>
      </w:r>
    </w:p>
    <w:p w14:paraId="08342825" w14:textId="77777777" w:rsidR="00807B86" w:rsidRPr="00807B86" w:rsidRDefault="00807B86" w:rsidP="00807B86">
      <w:pPr>
        <w:rPr>
          <w:lang w:val="hy-AM"/>
        </w:rPr>
      </w:pPr>
    </w:p>
    <w:p w14:paraId="53F4D41B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Уничтожение туш животных, а также биологических отходов осуществляется лицензированной организацией в соответствии с Законом Республики Армения «О ветеринарной медицине».</w:t>
      </w:r>
    </w:p>
    <w:p w14:paraId="7279E047" w14:textId="77777777" w:rsidR="00807B86" w:rsidRPr="00807B86" w:rsidRDefault="00807B86" w:rsidP="00807B86">
      <w:pPr>
        <w:rPr>
          <w:lang w:val="hy-AM"/>
        </w:rPr>
      </w:pPr>
    </w:p>
    <w:p w14:paraId="489E0724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6. В случае наличия у животных других паразитов принимаются необходимые меры с применением соответствующих лекарственных препаратов.</w:t>
      </w:r>
    </w:p>
    <w:p w14:paraId="7184D9F3" w14:textId="77777777" w:rsidR="00807B86" w:rsidRPr="00807B86" w:rsidRDefault="00807B86" w:rsidP="00807B86">
      <w:pPr>
        <w:rPr>
          <w:lang w:val="hy-AM"/>
        </w:rPr>
      </w:pPr>
    </w:p>
    <w:p w14:paraId="10AA325F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7. Стерилизация/кастрация клинически здоровых животных, послеоперационное лечение в течение 1-2 дней.</w:t>
      </w:r>
    </w:p>
    <w:p w14:paraId="6C5B19FC" w14:textId="77777777" w:rsidR="00807B86" w:rsidRPr="00807B86" w:rsidRDefault="00807B86" w:rsidP="00807B86">
      <w:pPr>
        <w:rPr>
          <w:lang w:val="hy-AM"/>
        </w:rPr>
      </w:pPr>
    </w:p>
    <w:p w14:paraId="7E00D094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8. Вакцинация против бешенства в соответствии с требованиями закона.</w:t>
      </w:r>
    </w:p>
    <w:p w14:paraId="004EBDAC" w14:textId="77777777" w:rsidR="00807B86" w:rsidRPr="00807B86" w:rsidRDefault="00807B86" w:rsidP="00807B86">
      <w:pPr>
        <w:rPr>
          <w:lang w:val="hy-AM"/>
        </w:rPr>
      </w:pPr>
    </w:p>
    <w:p w14:paraId="69A772CA" w14:textId="3C80087E" w:rsidR="00807B86" w:rsidRDefault="00807B86" w:rsidP="00807B86">
      <w:pPr>
        <w:rPr>
          <w:lang w:val="hy-AM"/>
        </w:rPr>
      </w:pPr>
      <w:r w:rsidRPr="00807B86">
        <w:rPr>
          <w:lang w:val="hy-AM"/>
        </w:rPr>
        <w:t>9. После проведения всех вышеперечисленных ветеринарных мероприятий стерилизованное/кастрированное животное нумеруется (с помощью отличительной метки, прикрепленной к уху) и выпускается в место отлова (если это не территории образовательных, культурных, спортивных, медицинских организаций (учреждений)).</w:t>
      </w:r>
    </w:p>
    <w:p w14:paraId="7BF017E1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10. Для выполнения указанных действий Исполнитель осуществляет транспортировку животных, проведение отлова, дезинфекцию приюта/клиники и транспортных средств.</w:t>
      </w:r>
    </w:p>
    <w:p w14:paraId="44D10F92" w14:textId="77777777" w:rsidR="00807B86" w:rsidRPr="00807B86" w:rsidRDefault="00807B86" w:rsidP="00807B86">
      <w:pPr>
        <w:rPr>
          <w:lang w:val="hy-AM"/>
        </w:rPr>
      </w:pPr>
    </w:p>
    <w:p w14:paraId="234F1F32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11. Предоставление услуг осуществляется поэтапно, по взаимному соглашению, в течение двух дней после подачи заявки.</w:t>
      </w:r>
    </w:p>
    <w:p w14:paraId="2D6C7BC2" w14:textId="77777777" w:rsidR="00807B86" w:rsidRPr="00807B86" w:rsidRDefault="00807B86" w:rsidP="00807B86">
      <w:pPr>
        <w:rPr>
          <w:lang w:val="hy-AM"/>
        </w:rPr>
      </w:pPr>
    </w:p>
    <w:p w14:paraId="35D49CF7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12. Количество бездомных животных составляет не менее 60% от существующей численности бездомных собак.</w:t>
      </w:r>
    </w:p>
    <w:p w14:paraId="38968141" w14:textId="77777777" w:rsidR="00807B86" w:rsidRPr="00807B86" w:rsidRDefault="00807B86" w:rsidP="00807B86">
      <w:pPr>
        <w:rPr>
          <w:lang w:val="hy-AM"/>
        </w:rPr>
      </w:pPr>
    </w:p>
    <w:p w14:paraId="00E96612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 xml:space="preserve">13. Для приема и регистрации сообщений от населения и других лиц Исполнитель должен иметь оператора, который должен работать с 9:00 до 19:00 и еженедельно предоставлять в </w:t>
      </w:r>
      <w:r w:rsidRPr="00807B86">
        <w:rPr>
          <w:lang w:val="hy-AM"/>
        </w:rPr>
        <w:lastRenderedPageBreak/>
        <w:t>муниципалитет информацию о количестве отловленных животных, обязательно указывая количество собак и адрес, откуда были отловлены собаки, а также количество возвращенных и усыпленных животных.</w:t>
      </w:r>
    </w:p>
    <w:p w14:paraId="14FD70A5" w14:textId="77777777" w:rsidR="00807B86" w:rsidRPr="00807B86" w:rsidRDefault="00807B86" w:rsidP="00807B86">
      <w:pPr>
        <w:rPr>
          <w:lang w:val="hy-AM"/>
        </w:rPr>
      </w:pPr>
    </w:p>
    <w:p w14:paraId="59D734F2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14. В случае риска инфекционных заболеваний животных, заболеваемости и упадка животных, уполномоченный орган, Орган по надзору за безопасностью пищевых продуктов Республики Армения, незамедлительно уведомляется, и выполняются инструкции по профилактике и искоренению заболеваний, а также ежемесячно предоставляется информация и отчеты о принятых противоэпидемических мерах, выявленных инфекционных и неинфекционных заболеваниях уполномоченному органу и заказчику.</w:t>
      </w:r>
    </w:p>
    <w:p w14:paraId="30170670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Примечание*</w:t>
      </w:r>
    </w:p>
    <w:p w14:paraId="7E5EC2A9" w14:textId="77777777" w:rsidR="00807B86" w:rsidRPr="00807B86" w:rsidRDefault="00807B86" w:rsidP="00807B86">
      <w:pPr>
        <w:rPr>
          <w:lang w:val="hy-AM"/>
        </w:rPr>
      </w:pPr>
      <w:r w:rsidRPr="00807B86">
        <w:rPr>
          <w:lang w:val="hy-AM"/>
        </w:rPr>
        <w:t>В ходе оказания услуги сотрудники ответственного отдела могут ежедневно контролировать процесс оказания услуги: отлов, стерилизация/стерилизация, нумерация и выпуск. Оказание услуг должно осуществляться заранее в соответствии с заказом заказчика.</w:t>
      </w:r>
    </w:p>
    <w:p w14:paraId="16D29A19" w14:textId="145ED4A5" w:rsidR="00807B86" w:rsidRDefault="00807B86" w:rsidP="00807B86">
      <w:pPr>
        <w:rPr>
          <w:lang w:val="hy-AM"/>
        </w:rPr>
      </w:pPr>
      <w:r w:rsidRPr="00807B86">
        <w:rPr>
          <w:lang w:val="hy-AM"/>
        </w:rPr>
        <w:t>С даты вступления договора в силу, в соответствии с заказом заказчика. Заказчик информирует/средствами уведомления - по электронной почте, телефону - об оказании предоставленной услуги/. Поставщик услуг обязан оказать услуги в срок, указанный заказчиком (максимальный срок, указанный заказчиком: 2 календарных дня).</w:t>
      </w:r>
    </w:p>
    <w:sectPr w:rsidR="00807B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D5"/>
    <w:multiLevelType w:val="hybridMultilevel"/>
    <w:tmpl w:val="D040D7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EA5913"/>
    <w:multiLevelType w:val="hybridMultilevel"/>
    <w:tmpl w:val="53682EB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A0B9E"/>
    <w:rsid w:val="00807B86"/>
    <w:rsid w:val="00B15617"/>
    <w:rsid w:val="00B63EA7"/>
    <w:rsid w:val="00CA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35BD5"/>
  <w15:chartTrackingRefBased/>
  <w15:docId w15:val="{5D41D21D-CB57-4417-A186-0A2160F5A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07B86"/>
    <w:pPr>
      <w:ind w:left="720"/>
    </w:pPr>
    <w:rPr>
      <w:rFonts w:ascii="Times Armenian" w:hAnsi="Times Armenian"/>
      <w:lang w:val="x-none" w:eastAsia="ru-RU"/>
    </w:rPr>
  </w:style>
  <w:style w:type="character" w:customStyle="1" w:styleId="a4">
    <w:name w:val="Абзац списка Знак"/>
    <w:link w:val="a3"/>
    <w:uiPriority w:val="34"/>
    <w:locked/>
    <w:rsid w:val="00807B86"/>
    <w:rPr>
      <w:rFonts w:ascii="Times Armenian" w:eastAsia="Times New Roman" w:hAnsi="Times Armeni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1982</Words>
  <Characters>11301</Characters>
  <Application>Microsoft Office Word</Application>
  <DocSecurity>0</DocSecurity>
  <Lines>94</Lines>
  <Paragraphs>26</Paragraphs>
  <ScaleCrop>false</ScaleCrop>
  <Company/>
  <LinksUpToDate>false</LinksUpToDate>
  <CharactersWithSpaces>13257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asasa asasa</dc:creator>
  <cp:keywords/>
  <dc:description/>
  <cp:lastModifiedBy>asasa asasa</cp:lastModifiedBy>
  <cp:revision>2</cp:revision>
  <dcterms:created xsi:type="dcterms:W3CDTF">2026-02-19T10:26:00Z</dcterms:created>
  <dcterms:modified xsi:type="dcterms:W3CDTF">2026-02-19T10:27:00Z</dcterms:modified>
</cp:coreProperties>
</file>