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2026.02.19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 AMAH-EAAPDzB-26/08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Араратская область РА Араратский муниципалитет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Араратская область город Арарат</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энергосберегающих светильников и электрических ламп для нужд муниципалитета Арарата.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Карен Мелконян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k.melkonyan@inbox.ru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093029112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Араратская область РА Араратский муниципалитет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 AMAH-EAAPDzB-26/08</w:t>
      </w:r>
      <w:r>
        <w:rPr>
          <w:rFonts w:ascii="Calibri" w:hAnsi="Calibri" w:cstheme="minorHAnsi"/>
          <w:i/>
        </w:rPr>
        <w:br/>
      </w:r>
      <w:r>
        <w:rPr>
          <w:rFonts w:ascii="Calibri" w:hAnsi="Calibri" w:cstheme="minorHAnsi"/>
          <w:szCs w:val="20"/>
          <w:lang w:val="af-ZA"/>
        </w:rPr>
        <w:t>2026.02.19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Араратская область РА Араратский муниципалитет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Араратская область РА Араратский муниципалитет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энергосберегающих светильников и электрических ламп для нужд муниципалитета Арарата.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энергосберегающих светильников и электрических ламп для нужд муниципалитета Арарата.</w:t>
      </w:r>
      <w:r>
        <w:rPr>
          <w:rFonts w:ascii="Calibri" w:hAnsi="Calibri" w:cstheme="minorHAnsi"/>
          <w:b/>
          <w:lang w:val="ru-RU"/>
        </w:rPr>
        <w:t xml:space="preserve">ДЛЯ НУЖД  </w:t>
      </w:r>
      <w:r>
        <w:rPr>
          <w:rFonts w:ascii="Calibri" w:hAnsi="Calibri" w:cstheme="minorHAnsi"/>
          <w:b/>
          <w:sz w:val="24"/>
          <w:szCs w:val="24"/>
          <w:lang w:val="af-ZA"/>
        </w:rPr>
        <w:t>Араратская область РА Араратский муниципалитет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 AMAH-EAAPDzB-26/08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k.melkonyan@inbox.ru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энергосберегающих светильников и электрических ламп для нужд муниципалитета Арарата.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w:t>
      </w:r>
      <w:r>
        <w:rPr>
          <w:rFonts w:ascii="Calibri" w:hAnsi="Calibri" w:cstheme="minorHAnsi"/>
          <w:szCs w:val="22"/>
        </w:rPr>
        <w:t xml:space="preserve"> драмом, российский рубль </w:t>
      </w:r>
      <w:r>
        <w:rPr>
          <w:rFonts w:ascii="Calibri" w:hAnsi="Calibri" w:cstheme="minorHAnsi"/>
          <w:lang w:val="af-ZA"/>
        </w:rPr>
        <w:t>4.95</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Араратская область РА Араратский муниципалитет</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 AMAH-EAAPDzB-26/08"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Араратская область РА Араратский муниципалитет*(далее — Заказчик) процедуре закупок под кодом HH AMAH-EAAPDzB-26/08*.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Араратский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- 04240194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- 900425101111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 AMAH-EAAPDzB-26/08"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Араратская область РА Араратский муниципалитет*(далее — Заказчик) процедуре закупок под кодом HH AMAH-EAAPDzB-26/08*.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Араратский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- 04240194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- 900425101111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 AMAH-EAAPDzB-26/08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__3_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Требуемые размеры Стоимость:
Мощность                                                                                                                                                                      60 Вт-Вт
Расчетная светоотдача                                                                                                                                           ≥ 7000 лм-лм
Рабочее напряжение                                                                                                                                            175 - 265 В-В
Рабочая частота                                                                                                                                                            50 Гц-Гц
Рабочая температура                                                                                                                                               - 40 + 50°С
Защита от внешних атмосферных воздействий
(IP) для полного светильника                                                                                                                                           67
Коэффициент мощности                                                                                                                                                0,9
Долговечность, не менее                                                                                                                                50 000 часов 
Взаимосвязанная цветовая температура                                                                                             5000-6500Kelvin-Kl
Коэффициент передачи цвета                                                                                                                                  »=70
Иранский материал                                                                                                                                     Сплав алюминия
Регулируемая вертикальная регулировка                                                                                                       светильника
Диаметр муфты                                                                                                                                                             до  50 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Арарат, улица Шаумяна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