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принтеров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ՀՀ-ՏՄԴՀ-ԷԱՃԱՊՁԲ-26/05</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принтеров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принтеров</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принтеров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i7 240H, 24 МБ кэш-памяти, до 5,20 ГГц, ОЗУ: 16 ГБ DDR5, SSD-накопитель: 1 ТБ, Экран: 17,3 дюйма (1920 x 1200) FHD+IPS 144 Гц, Видеокарта: Nvidia GeForce RTX 5060 8 ГБ, Операционная система: Windows 11, Сумка,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Core-i3 12-14 поколения, 8 ГБ оперативной памяти, SSD 250 ГБ, монитор 21-23 дюйма, клавиатура,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Core-i5, 12-14 поколения, 8 ГБ оперативной памяти, SSD 250 ГБ, монитор 21-23 дюйма, клавиатура,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21–23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монохромный (черно-белый) принтер формата A4, перезаряжаемый (копир, сканер, копировальный аппарат), с сетевым подключением (порт LAN). Скорость печати: не менее 28 страниц/минуту (A4)
Качество печати: 2400 x 600 точек
Производительность: 15000-20000 листов в месяц
Возможность двусторонней печати
Автоматическая подача документов
Разрешение сканирования – 600 x 600 точек на дюйм
Скорость сканирования – 20 страниц/минуту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31.05.2026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