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ծաղիկների և ծաղկային կոմպոզիցիաների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+374 2 34 23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ծաղիկների և ծաղկային կոմպոզիցիաների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ծաղիկների և ծաղկային կոմպոզիցիաների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ծաղիկների և ծաղկային կոմպոզիցիաների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ԳՄԳՀ-ԷԱՃԱՊՁԲ-26/9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ԳՄԳՀ-ԷԱՃԱՊՁԲ-26/9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«ԳՄԳՀ-ԷԱՃԱՊՁԲ-26/9»*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ԳՄԳՀ-ԷԱՃԱՊՁԲ-26/9*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«ԳՄԳՀ-ԷԱՃԱՊՁԲ-26/9»*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ԳՄԳՀ-ԷԱՃԱՊՁԲ-26/9*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ԳԱՎԱՌԻ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Ծաղկեպսակներ հիշատակի օրերին նվիրված։ Եռոտանի հիմնակմախքով (վարդեր,հերբերաներ, խրիզանթեմներ, լիլիաներ, մեխակներ և այլ  խառը ծաղիկներ) /բարձրությունը՝ նվազագույնը 1.6մ/, պենոպլաստի հիմքով, 120սմ տրամագծով:
Պատրաստման համար պետք է օգտագործվի բիոֆոլ՝ նվազագույնը 4 հատ, ռուսկուսի տերև՝ նվազագույնը 3 կապ, խիտ դասավորությամբ, պապրտնիկ՝ նվազագույնը 4 կապ, աստրոմերիա՝ 3 կապ /նվազագույնը 60 հատ/, գերբերա՝ ոչ պակաս 30 հատ, վարդ՝ ոչ պակաս 25 հատ, ժապավեն գրվածքով՝ 2մ երկարությամբ:
Մատակարարումը  իրականացնել պատվիրատուի  կողմից նման պահանջ ներկայացնելուց հետո՝  նույն օրվա ընթացքում։
Առաքումը ապահովում է Վաճառողը՝ ըստ պատվիրատուի նշված հասցեով։
*Օպերատիվ պատվերների դեպքում առաքումը պետք է ապահովվի առավելագույնը 30 րոպեի ընթացքում:
Ծաղիկները պետք  է լինեն միշտ թարմ։
Պատվիրատուի հետ համաձայնեցնելով հնարավոր է նշված ծաղիկները փոխարինել համարժեքով /կախված տարվա եղանակից/։
* Մատակարարումներն իրականացվելու են Պատվիրատուի կողմից ներկայացված պահանջի հիման վրա, իսկ վճարումները կատարվելու են փաստացի մատակարարված ապրանքների դիմաց:
* Մասնակցի կողմից ապրանքի մակնիշի ներկայացման պահանջ չկա: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հատային, վարդեր՝ բնական, առնվազն 70սմ երկարությամբ, ծաղկի գլխիկի բարձրությունը և տրամագիծը՝ առնվազն 6սմ, տարբեր գույնի և տեսակի, թարմ, փարթամ գլխիկներով և ցողունով։                                                                                                        
Մատակարարումը  իրականացնել պատվիրատուի  կողմից նման պահանջ ներկայացնելուց հետո՝  նույն օրվա ընթացքում։ * Մասնակցի կողմից ապրանքի մակնիշի ներկայացման պահանջ չկա:
Մատակարարումներն իրականացվելու են Պատվիրատուի կողմից ներկայացված պահանջի հիման վրա, իսկ վճարումները կատարվելու են փաստացի մատակարարված ապրանքների դիմաց: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հատային մեխակներ՝ բնական, կարմիր և սպիտակ գույների, թարմ, փարթամ գլխիկներով և ցողունով։ Ծաղկի գլխիկի տրամագիծը՝ առնվազն 6սմ, երկարությունը՝ առնվազն 70սմ:  Մատակարարումը  իրականացնել պատվիրատուի  կողմից նման պահանջ ներկայացնելուց հետո՝  նույն օրվա ընթացքում։ * Մասնակցի կողմից ապրանքի մակնիշի ներկայացման պահանջ չկա:
Մատակարարումներն իրականացվելու են Պատվիրատուի կողմից ներկայացված պահանջի հիման վրա, իսկ վճարումները կատարվելու են փաստացի մատակարարված ապրանքների դիմաց: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Ծաղկեփունջ  բնական, թարմ ծաղիկներից պատրաստված և ձևավորված։
      Հոլանդական տեսակի կամ դրան համարժեք էկվադորյան վարդեր, 120սմ ոչ պակաս, թարմ կոկոն, վարդագույն, դեղին, կարմիր, սպիտակ կամ այլ գույների (գույնը համաձայնեցնել պատվիրատուի հետ)։ Կոկոնի տրամագիծը ոչ պակաս 9սմ-ից։ Յուրաքանչյուր հավաքը բաղկացած լինի ոչ պակաս 25 վարդից ։  Մատակարարումը  իրականացնել պատվիրատուի  կողմից նման պահանջ ներկայացնելուց հետո՝  նույն օրվա ընթացքում։
       Մատակարարումներն իրականացվելու են Պատվիրատուի կողմից ներկայացված պահանջի հիման վրա, իսկ վճարումները կատարվելու են փաստացի մատակարարված ապրանքների դիմաց: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30.12.2026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30.12.2026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30.12.2026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30.12.2026 թվականը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