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Վիկտորյա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viktorya.ghazaryan@oncology.am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ՈՒԱԿ-ԷԱՃԱՊՁԲ-26/39</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viktorya.ghazaryan@oncology.am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покрывающая предметные стекла (Liquid coverslip)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ампициллин с антибиотиками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амоксиклав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P/пенициллин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дорипенем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Имипенем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Итраконазол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по уходу за устройством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Кларитромицин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клиндамицин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с антибиотиками disker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с антибиотиками disker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пиперацилином - тазобактрам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Цефалексин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Цефоперазон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цефокситин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анти-ВИЧ 1-2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c111 12 в/20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Майн-Грюнвальда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CFAS для биохимического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тест для количественного определения кальцитонина Elecsys-набор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Cobas e 411 Elecsys 2010 Elecsys HE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лютеинизирующего гормона Cobas e 411 Elecsys 2010 Elecsys-набор для количественного определения лютеинизирующего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Вариация предварительного управления Cobas e411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для устройства edan i15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устройства edan i15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аммиака-набор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cobas Integra 400 plus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покрывающая предметные стекла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диагностики in vitro (IVD); предварительно разбавленный раствор для покрытия слайдов, используемый в качестве барьера, отделяющего жидкие реагенты от воздуха, благодаря чему обеспечивает стабильную жидкую среду для окрашивания слайдов, иммуногистохимических реакций, проводимых с использованием автоматизированных систем BenchMark, или реакций гибридизации in situ; предназначен для использования с автоматическими системами окрашивания слайдов BenchMark GX и BenchMark XT; в контейнере емкостью 2 л; содержит парафин низкой плотности углеводороды и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ампициллин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амоксиклав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P/пенициллин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дорипенем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Имипенем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Итраконазол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по уходу за устройством Benchmark GX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средств по уходу, специально разработанный для ежегодного ухода за устройством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клиндамицин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с антибиотиками disker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с антибиотиками disker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пиперацилином - тазобактрам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крышки 24 мм*50 мм,качественная.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Цефоперазон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цефокситин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анти-ВИЧ 1-2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антител к ВИЧ 1-2 в сыворотке и плазме крови. Относительная точность не менее 99,9%, относительная чувствительность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вируса гепатита В в сыворотке и плазме крови. относительная чувствительность не менее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окрашивания методом грам,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проб, предназначенная для работы автоматического биохимического анализатора ACCENT MC240. Формат: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c111 12 в/20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Kobas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качественного и количественного определения СРБ в сыворотке и плазме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Строматолайзер-4DS (СТРОМАТОЛИЗЕР-4DS), краситель для гематологического анализатора XS - 500i, XS 1000i и XT 4000i. формат: 42 мл,. контрольный образец: венозная и капиллярная кровь.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флуоресцентная проточная цитометрия анализ для гематологического анализатора XS 1000i, XS - 500i. формат: 2 литра. контрольный образец: венозная и капиллярная кровь.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Майн-Грюнвальда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main-Grunwald, готовый к использованию,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CFAS для биохимического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Кобас для анализаторов Integra и Кобас с 111. формат: 12 х 3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тест для количественного определения кальцитонина Elecsys-набор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Электрис кальцитонин (Elecsys Calcitonin) для анализатора Elecsys kobase 411. метод: электрохемилюминесцентный анализ. формат: 100 определений.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Cobas e 411 Elecsys 2010 Elecsys HE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электрохимический люминесцентный анализ. Формат: 100 определений.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лютеинизирующего гормона Cobas e 411 Elecsys 2010 Elecsys-набор для количественного определения лютеинизирующего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elecsys (Elecsys LH). для анализатора Elecsys и Kobas E 411 метод: Электрохемилюминесцентный анализ. проверяемый образец: сыворотка/ плазма крови. формат: 100 определение. наличие фирменного знака. условия хранения: при температуре от 2 до 8 ° C.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Вариация предварительного управления Cobas e411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Electric и Cobase e 411. Метод: Электрохемилюминесцентный анализ. формат 4x3ml: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для устройства edan i15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жидкий предназначен для I15 газов крови и электролитного растворителя, режим хранения +2 ... +8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устройства edan i15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предназначен для растворителя газов крови и электролитов i15. параметры: pH, PCO2, PO2, Na, K, CI, Ca, Hct, режим хранения +2 ... +8 °формат: комплект, в комплекте: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аммиака-набор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(аммиак, cobas Integra, cobas c) набор для испытаний на растяжение для анализаторов Cobas Integra и Cobas S311. Оригинал. формат: 150 тестов в упаковке / шт.. Проверяемый образец: сыворотка крови. новый, неиспользованный, в заводской упаковке. условия хранения температура 2-8 ° C. наличие 1/2 срока годности на момент сдачи,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для анализатора Cobas Integra 400 plus. формат: 6x22 мл. обязательное наличие фирменного знака.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покрывающая предметные стекла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ампициллин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амоксиклав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P/пенициллин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дорипенем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Имипенем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Итраконазол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по уходу за устройством Benchmark GX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клиндамицин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с антибиотиками disker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с антибиотиками disker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пиперацилином - тазобактрам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Цефоперазон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цефокситин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анти-ВИЧ 1-2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c111 12 в/20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Майн-Грюнвальда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CFAS для биохимического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тест для количественного определения кальцитонина Elecsys-набор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Cobas e 411 Elecsys 2010 Elecsys HE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лютеинизирующего гормона Cobas e 411 Elecsys 2010 Elecsys-набор для количественного определения лютеинизирующего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Вариация предварительного управления Cobas e411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для устройства edan i15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устройства edan i15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аммиака-набор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