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մարզագույքի (15 դպրոցների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Լիլյա Ղասաբյան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lilya.ghasabyan@escs.am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մարզագույքի (15 դպրոցների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մարզագույքի (15 դպրոցների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lilya.ghasabyan@escs.am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մարզագույքի (15 դպրոցների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2026.03.04.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 Հավաքածուն ներառում է բարձրացատկի կանգնակ և 2 ներքնակներ: Բարձրացատկի կանգնակները պետք է լինեն մետաղական հիմքով, պրեմիում դասի, բարձրացվող–իջեցվող համակարգով, 2000 մմ ցուցիչներով, բարձրությունը ֆիքսելու հուսալի համակարգով և հորիզոնական ձողը պահող համակարգով: Կանգնակների ոտքերը ամուր մետաղի տեսակներից պատրաստված, երեք տարբեր կողմեր ուղղված ոտքերը պետք է ապահովեն կանգնակների հուսալի կայունությունը՝ լայնությունը 30-50 մմ, երեք ոտքերի երկարությունները լինում են տարբեր՝ 300 մմ, 200 մմ, 200 մմ: Պետք է ամուր և կայուն կանգնի հատակին՝ երեք հենման կետերի վրա: Հորիզոնական ճկուն ձողը պատրաստված պետք է լինի ժամանակակից տեխնոլոգիաներով՝ բաղկացած սինթետիկ մանրաթելերից: Հորիզոնական ձողը պետք է լինի ճկուն՝ բազմակի օգտագործման: Ձողի երկարությունը 4000 մմ, տրամագիծը՝ 25 մմ, խողովակի երկու ծայրերին ամրացված լինեն պլաստմասե փականներ: Վայրէջքի գոտու ծածկույթը պատրաստված պետք է լինի բարձրորակ պոլիվինիլ քլորիդ 650  գ/քմ նյութից, բլոկի բարձրությունը 600 մմ է, ծածկույթը պետք է ունենա կողային օդի արտանետման փականներ: Նյութը պետք է լինի՝ վինիլային «PVC 650» ՊՎՔ 650 գ/քմ բարձրորակ ծածկույթով և արհեստական կաշվով: Պատյանը պետք է ունենա կայծակաճարմանդ, ճամպրուկի դիզայն: Վայրէջքի գոտու ներսում պետք է տեղադրված լինի 21 կգ/քմ խտությամբ PPU «փրփուր ռետինից» միջուկ՝ ոչ ավել, քան 3 կտոր: Վայրէջքի գոտին պետք է  լինի փափուկ հագեցած կողքերի բռնակներով՝ արագ տեղափոխելու համար, հեշտ մաքրվող, խոնավակայուն, առանց հոտի: Չափերը՝ լայնություն 1700մմ, երկարություն 3000մմ, բարձրությունը 600 մմ: Նմուշը /նկար 1/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- 3500 մմ երկարությամբ, հենարանի նյութը-պինդ սոճի, թխկի կամ պինդ կեչի, զուգափայտերի հորիզոնական ձողերը պատրաստված են ամուր փայտյա տեսակներից՝ գործարանային արտադրության, փայտը պետք է լինի ամբողջական, հարթ, ողորկ և առանց խութերի (փայտյա փշերի) միջուկը՝ բարձր պողպատե միջուկով, որոնք հոդավոր միացությամբ ամրացված պետք է լինեն մետաղյա հենոցին կպցրած չորս ուղղաձիգ կանգնակների մեջ պտտվող դարձյակներին: Չպետք է լինի կոպիտ մակերեսներ, որոնք կարող են վնաս պատճառել օգտագործողին: Սուր ծայրերով կամ դուրս ցցված տարրեր չպետք է լինեն: Եռակցումները պետք է լինեն հարթ: Սարքավորման ցանկացած մասի անկյունները և ծայրերը, որոնք հասանելի են օգտագործողների համար, պետք է ունենան կլորացում ոչ ավելի, քան (3,00 ± 0,01) մմ շառավղով, իսկ հատակին հպվող մասերը լինեն հարթեցված՝ ռետինե կամ փայտյա տարերի միջոցով: Եթե կան պտուտակավոր միացումներ, ապա պտուտակավոր միացումների ծայրերը չպետք է դուրս ցցված լինեն ավելի քան 8 մմ. սարքավորման մակերեսից: Դուրս ցցված ծայրերը պետք է պաշտպանված լինի: Ձողերը չպետք է պտտվեն իրենց առանցքի շուրջ որևէ ուղղությամբ: Ձողանները դրվում են հատակից 1600-1700մմ բարձրության վրա՝ 420-620 մմ միջանցքով, արագ և դյուրին բարձրության և լայնության կարգավորմամբ: Նմուշը /նկար 2/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 Նախատեսված է դրսում ամրացնելու համար, պետք է լինի՝ հարթ և հղկված մակերեսով, 2400 մմ երկարության բռնաձողի տրամագիծը՝ 28 մմ, մինչև 220 կգ դիմացկունությամբ, ջերմամշակում անցած չժանգոտվող պողպատյա ճկվող ձողից, ամրացված մետաղյա զույգ կանգնակներին, հատակից ամրացված պողպատյա չժանգոտվող  ճոպաններով (յուրաքանչյուր կողմից զույգ ճոպան), 1200-2400 մմ կարգավորվող բարձրությամբ: Ճոպանները պետք է ամրացվեն գետնին իր համար նախատեսված ամրակներով: Կանգնակների դիրքը խիստ ուղղաձիգ, որոնք պետք է ամուր ամրացված լինեն գետնին, իսկ ձողինը՝ հորիզոնական, կարգավորվող հատուկ և ստուգիչ ձգանների միջոցով: Նմուշը /նկար 3/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նժույգ – Մետաղական կլոր հատվածքի խողովակներից հենարանային ոտքերով,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առանց բռնակների: Բարձրությունը փոփոխվող՝ 900-1500մմ, երկարությունը 1600մմ, լայնությունը 350-400մմ, քաշը 50կգ,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75-100մմ, իսկ ներքին բարձրությունը՝ առնվազն 45մմ: Նմուշը /նկար 4/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այծիկ -  Մետաղական կլոր հատվածքի խողովակներից հենարանային ոտքերով՝ պարփակված ռետինե ծայրակալներով,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Բարձրությունը փոփոխվող՝ 800-1200 մմ, երկարությունը 600մմ, լայնությունը 350-400մմ, քաշը 40կգ,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78մմ, իսկ ներքին բարձրությունը՝ առնվազն 45մմ: Նմուշը /նկար 5/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 Փայտյա հիմքով, կորաձև, պետք է պատրաստված լինի առնվազն 4 զսպանակներով: Բարձրությունը 200մմ, լայնությունը 600մմ, երկարությունը 1200մմ: Դիմային հատվածը՝ հատուկ բարձրորակ մանրաթելերից պատրաստված ծածկույթով: Համալրված տեղափոխման համար առկա զույգ բռնակներով, իսկ հակառակ կողմից կամրջակի գործունեությանը չխանգարող զույգ անիվներով, համաձայն նկարի: Նմուշը /նկար 6/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Հենարանային կանգնակները պետք է պատրաստված լինեն պինդ սոճուց, աստիճանաձողերը՝ պինդ հաճարենուց, թխկիից կամ պինդ կեչիից: Մարմնամարական պատի բարձրությունը պետք է լինի 2900-3000մմ, լայնությունը՝ 900մմ, վերին հատվածի խորությունը՝ 280մմ, և, 140մմ` մնացած բարձրության երկայնքով: Ուղղահայաց կանգնակների հատվածքի չափերն են՝ 140x40մմ: Աստիճանաձողերը պետք է լինեն օվալաձև Փ35x50(h)մմ չափերի: Աստիճանաձողերի միջև առանցքային հեռավորությունը պետք է լինի 180մմ: Աստիճանաձողերի առավելագույն ծանրաբեռնվածությունը պետք է լինի 120կգ: Ստորին ձողը պետք է տեղակայված լինի հատակից 150մմ բարձրության, իսկ վերին ձողը պետք է լինի 80-100մմ առաջ մյուս աստիճանաձողերի համեմատ: Վերին ձողը պետք է ունենա կլոր հատվածք՝ Փ40մմ տրամագծով:  Այն նախատեսված է ձողան օգտագործելու համար: Վերին ձողանի հեռավորությունը ներքևի աստիճանաձողից պետք է լինի 400մմ: Վերին ձողանը պետք է լաքապատված լինի բարձրորակ խոնավակայուն և չսահող լաքով: Աստիճանաձողերի ամրացումը չպետք է լինի մեխով կամ հեղյուսով: Մարմնամարզական պատի բոլոր ամրացումները պետք է իրականացվեն բարձորակ և ամուր դետալներով՝ հաշվի առնելով մարզադահլիժի առանձնահատկությունները, հատակին հպվող մասի տակ լինեն ռետինե դետալներ և դիմակայեն առավելագույն ծանրաբեռնվածության հանրագումարին: Նմուշը /նկար 7,8/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6 հատ միջանցիկ 8մմ-անոց հեղյուսե մանեկային ամրացումով: Նստստեղի կողմից հեղյուսը պետք է լինի ողորկ, իսկ եզրերը՝ նստատեղի հարթության վրա: Նմուշը /նկար 9/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 - Լայնությունը՝ 1000մմ, երկարությունը՝ 2000մմ, բարձրությունը՝ 100մմ, սպունգի խտությունը՝  140 մ3, կտորը պետք է լինի բրեզենտ, ծածկույթը՝ բրեզենտե հիմք,  ծածկույթը պատրաստված է կաշվին փոխարինող որակյալ հումքից, հատուկ խտացված սինտիպոնե ամբողջական մեկ միջուկով, առանց մակնշման: Նմուշը /նկար 10/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 800-900  մմ տրամագծով, ալյումինե հումքից, մարզումային չափորոշիչներին համապատասխան՝ կշիռը 300գր, հաստությունը 20մմ: Նմուշը /նկար 11/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Ցատկապարան: PVC մետաղական դիմացկուն պարանով վուշից կամ ճկուն նյութերից, 2000-2600մմ երկարությամբ՝ փոփոխության հնարավորությամբ, բռնակը պետք է լինի՝ չսահող, կլոր, ռետինե ամուր հյուսվածքից, համալրված է  360 աստիճան գնդիկավոր առանցքակալներով՝ տրամագիծը 5-8մմ: Նմուշը /նկար 12/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1 կգ Պատրաստված մշակում անցած ամբողջական՝ բարձրորակ ռետինից, որն ունի չսահող մակերես, կլանում է հարվածները և ջրակայուն է: Նմուշը /նկար 13/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2 կգ: Պատրաստված մշակում անցած ամբողջական՝ բարձրորակ ռետինից, որն ունի չսահող մակերես, կլանում է հարվածները և ջրակայուն է: Նմուշը /նկար 14/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3 կգ: Պատրաստված մշակում անցած ամբողջական՝ բարձրորակ ռետինից, որն ունի չսահող մակերես, կլանում է հարվածները և ջրակայուն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Երկարությունը ոչ պակաս 7000-8000մմ (անկախ առաստաղի բարձրությունից պարանը պետք է հատակից բարձր լինի 500 մմ)  բամբակյա կամ կապրոնե համաձուլվածքից, վուշե կամ այլ թելի հյուսվածքից, հաստությունը 45-50մմ տրամաչափի, վերին ծայրը երկաթյա  կախիչով և ամրակով, ստորին մասը սահմանված կարգով մշակված, որպեսզի գործվածքը չքանդվի, նախատեսված է մինչև 150 կգ քաշի համար, մարզումային ստանդարտներին համապատասխան: Նմուշը /նկար 15/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Գուրզեր (բուլավա): Գուրզեր (կոն) - 300մմ բարձրությամբ, պլաստմասե հումքից, տարբեր գույների, մարզումային չափորոշիչներին համապատասխան: Նմուշը /նկար 16/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 Հավաքածուն ներառում է 2 սյուն և վոլեյբոլի ցանց: Մետաղական հիմքով, բարձրացվող իջեցվող համակարգով, հակակշռով, ձողի հետնամասում ամրացվում է արկղ համապատասխան ծանրություն ապահովելու համար: Առկա է անիվներ տեղափոխման համար: Առկա է կեռիկներ: Սյունները՝ մետաղական, հաստությունը՝ 1.5-2մմ: Կարգավորվող ցանցի լարման բարձրությունը հատակից առավելագույնը 2550 մմ: Մեկ սյան քաշը հակակշռով առնվազն 75կգ: Վոլեյբոլի ցանցը՝ շարժական: Պոլիամիդային ճոպան/պարան տրամագիծը՝ 6մմ անցնում է ցանցի վերևի և ներքևի երկայնքով, Չափսը՝ 1000մմ x 10000մմ: Գույնը՝ սև/սպիտակ: Բջիջի չափսերը՝ 100X100մմ: Թելի տրամագիծը՝ 2,6մմ: Նյութը՝ նեյլոն/պոլիպրոպիլեն: Կապիչներ՝ 4 անկյուններում: Վերևի երիզ՝ 70մմ: Ներքևի և կողային երիզ` 50մմ: Նմուշը /նկար 17,18/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ցանցով – Հավաքածուն ներառում է՝ թենիսի սեղան՝ 1 հատ, ցանց՝ 1 հատ, սեղանի թենիսի ձեռնաթի՝ 2 զույգ, սեղանի թենիսի գնդակ՝ 50 հատ: Սեղանը` անբողջությամբ մետաղական հիմքով, 8 ոտքերով, որոնց մեջտեղի 4 ոտքերի վրա արացրած են 2-ական անիվներ, որոնք ունեն արգելակման  համակարգ: Սեղանի ծածկույթը` ՄԴՖ, 25մմ հաստությամբ:  Սեղանի դաշտը եզրագծված է անվտանգության գոտիով, որի հաստությունը 20-25մմ է: Չափսը` երկարությունը` 2740մմ, լայնությունը` 1525մմ, բարձրությունը` 760մմ՝ որը համապատասխանում է  մարզումային և մրցումային  չափորոշիչներին:  Սեղանը` բացվող և փակվող հարմարանքներով: Ցանց  ամրակներով, կիսասինթետիկ հումքից պատրաստված, երկարությունը 1400-1830մմ, բարձրություն 152մմ: Ամրակները մետաղական է, տեղափոխվող չափսերի հնարավորությամբ: Մակարդակը մրցումային չափորոշիչներին համապատասխան:  Սեղանի թենիսի ձեռնաթի - Փայտյա   հիմքից   և   վրադիրներից  հավաքված   ձեռնաթիակ:  Բռնակը գոգավոր  կամ  կոնաձև, պատրաստված  է  ոչ պակաս 5 փայտյա  շերտերից,  վրադիրը  կարմիր  և  սև  գույների  հատուկ  ծածկույթով,  2.1մմ:  TIBHAR Tibor Harangozo GmbH արտադրողի Tibhar ֆիրմայի Master Yellow Edition Table Tennis Bat մոդելը կամ համարժեք համարվող` Tamasu CO արտադրողի Butterfly ֆիրմայի Timo Boll Platin մոդելը կամ համարժեք համարվող` TIBHAR Tibor Harangozo GmbH արտադրողի Tibhar ֆիրմայի Professional Allround Table Tennis Bat մոդելը: Մրցումային   չափորոշիչներին համապատասխան:  Սեղանի թենիսի գնդակ - Հումքը  պլաստմասե կամ ցելյուլոիտ, քաշը 2.7 գրամ, 40  մմ տրամագծով, ստանդարտներին համապատասխան, գույնը նարնջագույն  կամ  սպիտակ:  Նմուշը /նկար 19,20,21/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 N5 գնդակի քաշը 450-500գր - 1հատ, N 6 գնդակի քաշը 560-650գր -2 հատ և N 7 գնդակի քաշը 650գր – 2 հատ պետք է լինեն տարբեր  գույների: Մարզումային և  մրցումային չափորոշիչներին  համապատասխան: Նմուշը /նկար 22/ կցվում է: Բասկետբոլի գնդակ - Molten ֆիրմայի B5G2000 մոդել (արտադրողը՝ Molten Corporation) կամ համարժեք համարվող` Molten ֆիրմայի B5G3000 մոդել (արտադրողը՝ Molten Corporation) կամ համարժեք համարվող` Wilson ֆիրմայի MVP մոդել (արտադրողը՝ Wilson sporting goods Company):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 Գույնը դեղին, լրացուցիչ գույնը կապույտ, գնդակի՝ կլասիկ չափը N5: Բաղկացած է 18 սոսնձված վահանակից ինչը ապահովում է թռիչքի աէրոդինամիկան, քաշը 280գր: Նմուշը /նկար 23/ կցվում է: Վոլեյբոլի գնդակ – MIKASA ֆիրմայի V200W մոդել (արտադրողը՝  MIKASA Corporation) կամ համարժեքը համարվող MIKASA ֆիրմայի MVA200 մոդել (արտադրողը՝  MIKASA Corporation), Tachikara ֆիրմայի SV5WSC մոդել (արտադրողը՝  Tachikara):Պայմանագրի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 Չափսը N4՝ կրտսեր և միջին տարիքների համար, քաշը՝ 380-400գր - 2 հատ: N 5        գնդակը պետք է լինի կաշվին  փոխարինող  բարձրակարգ հումքից,  ռետինե  միջուկով,  քաշը՝  420-500գ – 3 հատ: րցումային  չափորոշիչներին  համապատասխան: Նմուշը /նկար 24/ կցվում է: Ֆուտբոլի գնդակ - Select ֆիրմայի Brillant Replica V23 մոդել (արտադրողը՝ Select sport Company)  կամ համարժեքը համարվող Adidas ֆիրմայի Tango Rosiario մոդել (արտադրողը՝ Adidas), Molten ֆիրմայի FA2000 մոդել (արտադրողը՝ Molten Corporation):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 Համասեռ արտաքին մակերեսով, պատված նրբաթիթեղով՝ սպիտակ կամ դեղին գույնի: Տրամագիծը՝ 63.5 -66.6 մմ, քաշը՝ 58,5 գր։  Նմուշը /նկար 25/ կցվում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հասցեների իրականացվում է Վաճառողի կողմից: Մինչև մատակարարումը չափաբաժնում ներկայացված ապրանքների նմուշները համաձայնեցնել Գնորդի հետ: Մատակարարման օրը համաձայնեցնել Գնորդի հետ: Հեռ. 010-599-699 (564)
Նմուշ  նկարները տրվում են զուտ ընդհանուր պատկերացում կազմելու նպատակով և չեն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30-րդ օրացույցային օրը, բացառությամբ այն դեպքի, երբ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