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2026.02.20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ՀՀ-ՊԵԿ-ԷԱՃԾՁԲ-26/13-Ա</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Комитет государственных доходов Республики Армения</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г. Ереван, М. Хоренаци 3, 7</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дезинсекции и дератизации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Անուշ Ալիխանյան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Anush_Alikhanyan@taxservice.am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+37460844703, +37460844702, +37460844704, +37460844708,, +37460844709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Комитет государственных доходов Республики Армения</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ՀՀ-ՊԵԿ-ԷԱՃԾՁԲ-26/13-Ա</w:t>
      </w:r>
      <w:r w:rsidRPr="005704A1">
        <w:rPr>
          <w:rFonts w:ascii="Calibri" w:hAnsi="Calibri" w:cs="Times Armenian"/>
          <w:lang w:val="ru-RU"/>
        </w:rPr>
        <w:br/>
      </w:r>
      <w:r w:rsidRPr="005704A1">
        <w:rPr>
          <w:rFonts w:ascii="Calibri" w:hAnsi="Calibri" w:cstheme="minorHAnsi"/>
          <w:lang w:val="af-ZA"/>
        </w:rPr>
        <w:t>2026.02.20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Комитет государственных доходов Республики Армения</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Комитет государственных доходов Республики Армения</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дезинсекции и дератизации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дезинсекции и дератизации</w:t>
      </w:r>
      <w:r w:rsidR="005704A1" w:rsidRPr="005704A1">
        <w:rPr>
          <w:rFonts w:ascii="Calibri" w:hAnsi="Calibri"/>
          <w:b/>
          <w:lang w:val="ru-RU"/>
        </w:rPr>
        <w:t>ДЛЯНУЖД</w:t>
      </w:r>
      <w:r w:rsidR="00D80C43" w:rsidRPr="00D80C43">
        <w:rPr>
          <w:rFonts w:ascii="Calibri" w:hAnsi="Calibri"/>
          <w:b/>
          <w:lang w:val="hy-AM"/>
        </w:rPr>
        <w:t>Комитет государственных доходов Республики Армения</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ՀՀ-ՊԵԿ-ԷԱՃԾՁԲ-26/13-Ա</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Anush_Alikhanyan@taxservice.am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дезинсекции и дератизации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дезинсекции и дератизации в городских или сельских местностях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376.94</w:t>
      </w:r>
      <w:r w:rsidRPr="005704A1">
        <w:rPr>
          <w:rFonts w:ascii="Calibri" w:hAnsi="Calibri"/>
          <w:szCs w:val="22"/>
        </w:rPr>
        <w:t xml:space="preserve"> драмом, российский рубль </w:t>
      </w:r>
      <w:r w:rsidRPr="005704A1">
        <w:rPr>
          <w:rFonts w:ascii="Calibri" w:hAnsi="Calibri"/>
          <w:lang w:val="hy-AM"/>
        </w:rPr>
        <w:t>4.9183</w:t>
      </w:r>
      <w:r w:rsidRPr="005704A1">
        <w:rPr>
          <w:rFonts w:ascii="Calibri" w:hAnsi="Calibri"/>
          <w:szCs w:val="22"/>
        </w:rPr>
        <w:t xml:space="preserve">драмом, евро </w:t>
      </w:r>
      <w:r w:rsidRPr="005704A1">
        <w:rPr>
          <w:rFonts w:ascii="Calibri" w:hAnsi="Calibri"/>
          <w:lang w:val="hy-AM"/>
        </w:rPr>
        <w:t>444.34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2026.03.04.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ՀՀ-ՊԵԿ-ԷԱՃԾՁԲ-26/13-Ա</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ՀՀ-ՊԵԿ-ԷԱՃԾՁԲ-26/13-Ա</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ՀՀ-ՊԵԿ-ԷԱՃԾՁԲ-26/13-Ա</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"ՀՀ-ՊԵԿ-ԷԱՃԾՁԲ-26/13-Ա"</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ՀՀ-ՊԵԿ-ԷԱՃԾՁԲ-26/13-Ա*.</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"ՀՀ-ՊԵԿ-ԷԱՃԾՁԲ-26/13-Ա"</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ՀՀ-ՊԵԿ-ԷԱՃԾՁԲ-26/13-Ա*.</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ՀՀ-ՊԵԿ-ԷԱՃԾՁԲ-26/13-Ա</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дезинсекции и дератизации в городских или сельских местностях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Предоставление услуг по дезинсекции и дератизации в городской или сельской местности в соответствии с главой 13 утвержденного N 13–Ն приказа от 16.07.2010г. Министерства здравоохранения РА «Нормы по организации дезинсекции, родентицида, дезинсекции, выполнения и санитарные правила по охране здоровья работников». 
Оказывать услугу механическим методом - ловушками, клеевыми капканами  и ядохимикатами-бродефаном, ланиратом или другими равноценными веществами. Предоставлять услугу не реже 1 раза в месяц.
2. Услуги по дератизации и уничтожению паразитов (дезинсекции) осуществлять в соответствии с главой «О требованиях, предъявляемых к защите от насекомых в процессе борьбы с насекомыми, к организации и осуществлению мероприятий по их уничтожению” приказа Министерства здравоохранения РА №13-Н от 16.07.2010 г. 
Оказывать услугу механическим методом - клеевыми ловушками для насекомых, ядохимикатами-циперметрин и равноценными инсектицидами.
Предоставлять услугу не реже 1 раза в месяц.
Используемые материалы и химические вещества, не должны быть запрещены Организацией Объединенных Наций и утверждаются Министерством здравоохранения. Обслуживающая организация должна быть обеспечена хранилищами для пестицидов и лабораторией для их испытаний.
Другие условия:
*Предоставлять услуги на территориях по адресам, указанным в Приложении 3, которое прилагается.
**Выполнять услуги с использованием рабочей силы и средств обслуживающей организации.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Приложением 3, которое прилагается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осуществляется со дня, следующего за днем учета прав и обязанностей сторон, предусмотренных договором, Министерством финансов Республики Армения — до 31 декабря 2026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дезинсекции и дератизации в городских или сельских местностях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