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6C5B" w14:textId="77777777"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5559AA36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ՀԱՅՏԱՐԱՐՈՒԹՅՈՒՆ</w:t>
      </w:r>
    </w:p>
    <w:p w14:paraId="6BE3BA92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հրավերում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փոփոխություններ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կատարելու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մասին</w:t>
      </w:r>
    </w:p>
    <w:p w14:paraId="1A7974E4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</w:p>
    <w:p w14:paraId="4086206D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Հայտարարության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սույն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տեքստը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հաստատված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գնահատող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հանձնաժողովի</w:t>
      </w:r>
    </w:p>
    <w:p w14:paraId="7496C804" w14:textId="113CB400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202</w:t>
      </w:r>
      <w:r w:rsidR="00C35BBB">
        <w:rPr>
          <w:rFonts w:ascii="GHEA Grapalat" w:hAnsi="GHEA Grapalat"/>
          <w:b w:val="0"/>
          <w:sz w:val="24"/>
          <w:szCs w:val="24"/>
          <w:lang w:val="af-ZA"/>
        </w:rPr>
        <w:t>6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թվականի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="00C35BBB">
        <w:rPr>
          <w:rFonts w:ascii="Times New Roman" w:hAnsi="Times New Roman"/>
          <w:b w:val="0"/>
          <w:sz w:val="24"/>
          <w:szCs w:val="24"/>
          <w:lang w:val="af-ZA"/>
        </w:rPr>
        <w:t>փետրվարի 19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6A51E0" w:rsidRPr="006C3A71">
        <w:rPr>
          <w:rFonts w:ascii="GHEA Grapalat" w:hAnsi="GHEA Grapalat"/>
          <w:b w:val="0"/>
          <w:sz w:val="24"/>
          <w:szCs w:val="24"/>
          <w:lang w:val="af-ZA"/>
        </w:rPr>
        <w:t>-</w:t>
      </w:r>
      <w:r w:rsidR="006A51E0" w:rsidRPr="006C3A71">
        <w:rPr>
          <w:rFonts w:ascii="Times New Roman" w:hAnsi="Times New Roman"/>
          <w:b w:val="0"/>
          <w:sz w:val="24"/>
          <w:szCs w:val="24"/>
          <w:lang w:val="af-ZA"/>
        </w:rPr>
        <w:t>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թիվ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C35BBB">
        <w:rPr>
          <w:rFonts w:ascii="GHEA Grapalat" w:hAnsi="GHEA Grapalat"/>
          <w:b w:val="0"/>
          <w:sz w:val="24"/>
          <w:szCs w:val="24"/>
        </w:rPr>
        <w:t>3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որոշմամբ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և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հրապարակվում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14:paraId="57843A29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Գնումների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մասին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ՀՀ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օրենքի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րդ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հոդվածի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համաձայն</w:t>
      </w:r>
    </w:p>
    <w:p w14:paraId="06B828B7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14:paraId="61FEA495" w14:textId="0ECE5A65" w:rsidR="00644BD8" w:rsidRPr="00C35BBB" w:rsidRDefault="00644BD8" w:rsidP="00644BD8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Ընթացակարգի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ծածկագիրը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bookmarkStart w:id="0" w:name="_Hlk203751592"/>
      <w:bookmarkStart w:id="1" w:name="_Hlk172628270"/>
      <w:r w:rsidR="00B25D3A">
        <w:rPr>
          <w:rFonts w:ascii="Times New Roman" w:hAnsi="Times New Roman"/>
          <w:b w:val="0"/>
          <w:sz w:val="24"/>
          <w:szCs w:val="24"/>
          <w:lang w:val="af-ZA"/>
        </w:rPr>
        <w:t>ՌՀ</w:t>
      </w:r>
      <w:r w:rsidR="006C3A71" w:rsidRPr="00C239EF">
        <w:rPr>
          <w:rFonts w:ascii="Times New Roman" w:hAnsi="Times New Roman"/>
          <w:b w:val="0"/>
          <w:bCs/>
          <w:sz w:val="24"/>
          <w:szCs w:val="24"/>
          <w:lang w:val="hy-AM"/>
        </w:rPr>
        <w:t>ԱԲԿ</w:t>
      </w:r>
      <w:r w:rsidR="006C3A71" w:rsidRPr="00C239EF">
        <w:rPr>
          <w:rFonts w:ascii="GHEA Grapalat" w:hAnsi="GHEA Grapalat"/>
          <w:b w:val="0"/>
          <w:bCs/>
          <w:sz w:val="24"/>
          <w:szCs w:val="24"/>
          <w:lang w:val="hy-AM"/>
        </w:rPr>
        <w:t xml:space="preserve"> </w:t>
      </w:r>
      <w:r w:rsidR="00C35BBB">
        <w:rPr>
          <w:rFonts w:ascii="Times New Roman" w:hAnsi="Times New Roman"/>
          <w:b w:val="0"/>
          <w:bCs/>
          <w:sz w:val="24"/>
          <w:szCs w:val="24"/>
          <w:lang w:val="af-ZA"/>
        </w:rPr>
        <w:t>ԷԱ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Ա</w:t>
      </w:r>
      <w:r w:rsidR="0047466D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Պ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ՁԲ</w:t>
      </w:r>
      <w:r w:rsidR="006C3A71" w:rsidRPr="00C239EF">
        <w:rPr>
          <w:rFonts w:ascii="GHEA Grapalat" w:hAnsi="GHEA Grapalat" w:cs="Sylfaen"/>
          <w:b w:val="0"/>
          <w:bCs/>
          <w:sz w:val="24"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2</w:t>
      </w:r>
      <w:r w:rsidR="00C35BBB">
        <w:rPr>
          <w:rFonts w:ascii="GHEA Grapalat" w:hAnsi="GHEA Grapalat" w:cs="Sylfaen"/>
          <w:b w:val="0"/>
          <w:bCs/>
          <w:sz w:val="24"/>
          <w:szCs w:val="24"/>
          <w:lang w:val="af-ZA"/>
        </w:rPr>
        <w:t>6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/</w:t>
      </w:r>
      <w:bookmarkEnd w:id="0"/>
      <w:r w:rsidR="00C35BBB">
        <w:rPr>
          <w:rFonts w:ascii="GHEA Grapalat" w:hAnsi="GHEA Grapalat" w:cs="Sylfaen"/>
          <w:b w:val="0"/>
          <w:bCs/>
          <w:sz w:val="24"/>
          <w:szCs w:val="24"/>
        </w:rPr>
        <w:t>19</w:t>
      </w:r>
    </w:p>
    <w:bookmarkEnd w:id="1"/>
    <w:p w14:paraId="00FCD980" w14:textId="77777777" w:rsidR="00644BD8" w:rsidRPr="006C3A71" w:rsidRDefault="00644BD8" w:rsidP="00644BD8">
      <w:pPr>
        <w:spacing w:after="240" w:line="360" w:lineRule="auto"/>
        <w:jc w:val="both"/>
        <w:rPr>
          <w:rFonts w:ascii="GHEA Grapalat" w:hAnsi="GHEA Grapalat"/>
          <w:szCs w:val="24"/>
          <w:lang w:val="af-ZA"/>
        </w:rPr>
      </w:pPr>
    </w:p>
    <w:p w14:paraId="7F30B027" w14:textId="088A7216" w:rsidR="00644BD8" w:rsidRPr="006C3A71" w:rsidRDefault="00C239EF" w:rsidP="006C3A71">
      <w:pPr>
        <w:spacing w:line="360" w:lineRule="auto"/>
        <w:ind w:firstLine="709"/>
        <w:jc w:val="both"/>
        <w:rPr>
          <w:rFonts w:ascii="GHEA Grapalat" w:hAnsi="GHEA Grapalat"/>
          <w:b/>
          <w:szCs w:val="24"/>
          <w:u w:val="single"/>
          <w:lang w:val="af-ZA"/>
        </w:rPr>
      </w:pPr>
      <w:r>
        <w:rPr>
          <w:rFonts w:ascii="Times New Roman" w:hAnsi="Times New Roman"/>
          <w:szCs w:val="24"/>
          <w:lang w:val="hy-AM"/>
        </w:rPr>
        <w:t>,,</w:t>
      </w:r>
      <w:r w:rsidR="006C3A71" w:rsidRPr="006C3A71">
        <w:rPr>
          <w:rFonts w:ascii="Times New Roman" w:hAnsi="Times New Roman"/>
          <w:szCs w:val="24"/>
          <w:lang w:val="hy-AM"/>
        </w:rPr>
        <w:t>Ռուբիկ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Հարությունյանի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անվան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Աբովյանի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բժշկական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կենտրոն</w:t>
      </w:r>
      <w:r>
        <w:rPr>
          <w:rFonts w:ascii="Times New Roman" w:hAnsi="Times New Roman"/>
          <w:szCs w:val="24"/>
          <w:lang w:val="hy-AM"/>
        </w:rPr>
        <w:t>,,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ՓԲԸ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Courier LatRus" w:hAnsi="Courier LatRus" w:cs="Courier LatRus"/>
          <w:szCs w:val="24"/>
          <w:lang w:val="af-ZA"/>
        </w:rPr>
        <w:t>–</w:t>
      </w:r>
      <w:r w:rsidR="00644BD8" w:rsidRPr="006C3A71">
        <w:rPr>
          <w:rFonts w:ascii="Times New Roman" w:hAnsi="Times New Roman"/>
          <w:szCs w:val="24"/>
          <w:lang w:val="af-ZA"/>
        </w:rPr>
        <w:t>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կարիքների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համար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40CBB" w:rsidRPr="006C3A7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C35BBB">
        <w:rPr>
          <w:rFonts w:ascii="Times New Roman" w:hAnsi="Times New Roman"/>
          <w:bCs/>
          <w:szCs w:val="24"/>
          <w:lang w:val="en-US"/>
        </w:rPr>
        <w:t>տպիչների</w:t>
      </w:r>
      <w:proofErr w:type="spellEnd"/>
      <w:r w:rsidR="00B25D3A">
        <w:rPr>
          <w:rFonts w:ascii="Times New Roman" w:hAnsi="Times New Roman"/>
          <w:bCs/>
          <w:szCs w:val="24"/>
          <w:lang w:val="en-US"/>
        </w:rPr>
        <w:t xml:space="preserve"> 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ձեռքբերման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նպատակով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կազմակերպված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bookmarkStart w:id="2" w:name="_Hlk203751693"/>
      <w:r w:rsidR="00B25D3A">
        <w:rPr>
          <w:rFonts w:ascii="Times New Roman" w:hAnsi="Times New Roman"/>
          <w:b/>
          <w:szCs w:val="24"/>
          <w:lang w:val="af-ZA"/>
        </w:rPr>
        <w:t>ՌՀ</w:t>
      </w:r>
      <w:r w:rsidR="00B25D3A" w:rsidRPr="00C239EF">
        <w:rPr>
          <w:rFonts w:ascii="Times New Roman" w:hAnsi="Times New Roman"/>
          <w:bCs/>
          <w:szCs w:val="24"/>
          <w:lang w:val="hy-AM"/>
        </w:rPr>
        <w:t>ԱԲԿ</w:t>
      </w:r>
      <w:r w:rsidR="00B25D3A" w:rsidRPr="00C239EF">
        <w:rPr>
          <w:rFonts w:ascii="GHEA Grapalat" w:hAnsi="GHEA Grapalat"/>
          <w:bCs/>
          <w:szCs w:val="24"/>
          <w:lang w:val="hy-AM"/>
        </w:rPr>
        <w:t xml:space="preserve"> </w:t>
      </w:r>
      <w:r w:rsidR="00C35BBB">
        <w:rPr>
          <w:rFonts w:ascii="Times New Roman" w:hAnsi="Times New Roman"/>
          <w:b/>
          <w:bCs/>
          <w:szCs w:val="24"/>
          <w:lang w:val="af-ZA"/>
        </w:rPr>
        <w:t>ԷԱ</w:t>
      </w:r>
      <w:r w:rsidR="00B25D3A" w:rsidRPr="00C239EF">
        <w:rPr>
          <w:rFonts w:ascii="Times New Roman" w:hAnsi="Times New Roman"/>
          <w:bCs/>
          <w:szCs w:val="24"/>
          <w:lang w:val="af-ZA"/>
        </w:rPr>
        <w:t>ԱՊՁԲ</w:t>
      </w:r>
      <w:r w:rsidR="00B25D3A" w:rsidRPr="00C239EF">
        <w:rPr>
          <w:rFonts w:ascii="GHEA Grapalat" w:hAnsi="GHEA Grapalat" w:cs="Sylfaen"/>
          <w:bCs/>
          <w:szCs w:val="24"/>
          <w:lang w:val="hy-AM"/>
        </w:rPr>
        <w:t xml:space="preserve"> </w:t>
      </w:r>
      <w:r w:rsidR="00B25D3A" w:rsidRPr="00C239EF">
        <w:rPr>
          <w:rFonts w:ascii="GHEA Grapalat" w:hAnsi="GHEA Grapalat" w:cs="Sylfaen"/>
          <w:bCs/>
          <w:szCs w:val="24"/>
          <w:lang w:val="af-ZA"/>
        </w:rPr>
        <w:t>2</w:t>
      </w:r>
      <w:r w:rsidR="00C35BBB">
        <w:rPr>
          <w:rFonts w:ascii="GHEA Grapalat" w:hAnsi="GHEA Grapalat" w:cs="Sylfaen"/>
          <w:b/>
          <w:bCs/>
          <w:szCs w:val="24"/>
          <w:lang w:val="af-ZA"/>
        </w:rPr>
        <w:t>6</w:t>
      </w:r>
      <w:r w:rsidR="00B25D3A" w:rsidRPr="00C239EF">
        <w:rPr>
          <w:rFonts w:ascii="GHEA Grapalat" w:hAnsi="GHEA Grapalat" w:cs="Sylfaen"/>
          <w:bCs/>
          <w:szCs w:val="24"/>
          <w:lang w:val="af-ZA"/>
        </w:rPr>
        <w:t>/</w:t>
      </w:r>
      <w:bookmarkEnd w:id="2"/>
      <w:r w:rsidR="00C35BBB">
        <w:rPr>
          <w:rFonts w:ascii="GHEA Grapalat" w:hAnsi="GHEA Grapalat" w:cs="Sylfaen"/>
          <w:bCs/>
          <w:szCs w:val="24"/>
          <w:lang w:val="en-US"/>
        </w:rPr>
        <w:t xml:space="preserve">19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ընթացակարգի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գնահատող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հանձնաժողովը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ստորև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ներկայացնում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է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նույն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հրավերում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պատճառները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և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փոփոխությունների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համառոտ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նկարագրությունը</w:t>
      </w:r>
      <w:r w:rsidR="00644BD8" w:rsidRPr="006C3A71">
        <w:rPr>
          <w:rFonts w:ascii="GHEA Grapalat" w:hAnsi="GHEA Grapalat" w:cs="Arial Armenian"/>
          <w:szCs w:val="24"/>
          <w:lang w:val="af-ZA"/>
        </w:rPr>
        <w:t>`</w:t>
      </w:r>
    </w:p>
    <w:p w14:paraId="09E2D244" w14:textId="77777777" w:rsidR="0047466D" w:rsidRPr="006C3A71" w:rsidRDefault="0047466D" w:rsidP="00644BD8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5DA930BA" w14:textId="77FD413A" w:rsidR="006369A8" w:rsidRPr="00B25D3A" w:rsidRDefault="0047466D" w:rsidP="00B632A6">
      <w:pPr>
        <w:jc w:val="both"/>
        <w:rPr>
          <w:rFonts w:ascii="GHEA Grapalat" w:hAnsi="GHEA Grapalat"/>
          <w:szCs w:val="24"/>
          <w:lang w:val="en-US"/>
        </w:rPr>
      </w:pPr>
      <w:r w:rsidRPr="006C3A71">
        <w:rPr>
          <w:rFonts w:ascii="GHEA Grapalat" w:hAnsi="GHEA Grapalat" w:cs="Sylfaen"/>
          <w:b/>
          <w:i/>
          <w:szCs w:val="24"/>
          <w:lang w:val="af-ZA"/>
        </w:rPr>
        <w:t xml:space="preserve"> 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առաջացման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պատճառ</w:t>
      </w:r>
      <w:r w:rsidR="00943A33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F71B22">
        <w:rPr>
          <w:rFonts w:ascii="GHEA Grapalat" w:hAnsi="GHEA Grapalat"/>
          <w:szCs w:val="24"/>
          <w:lang w:val="hy-AM"/>
        </w:rPr>
        <w:t>.</w:t>
      </w:r>
      <w:r w:rsidR="00DD583F" w:rsidRPr="006C3A71">
        <w:rPr>
          <w:rFonts w:ascii="GHEA Grapalat" w:hAnsi="GHEA Grapalat"/>
          <w:szCs w:val="24"/>
          <w:lang w:val="af-ZA"/>
        </w:rPr>
        <w:t xml:space="preserve">  </w:t>
      </w:r>
      <w:bookmarkStart w:id="3" w:name="_Hlk203751676"/>
      <w:bookmarkStart w:id="4" w:name="_Hlk172792906"/>
      <w:bookmarkStart w:id="5" w:name="_Hlk172628687"/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Տեխնիկական</w:t>
      </w:r>
      <w:proofErr w:type="spellEnd"/>
      <w:r w:rsidR="00B25D3A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բնութագրի</w:t>
      </w:r>
      <w:proofErr w:type="spellEnd"/>
      <w:r w:rsidR="00B25D3A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շտկում</w:t>
      </w:r>
      <w:bookmarkEnd w:id="3"/>
      <w:proofErr w:type="spellEnd"/>
    </w:p>
    <w:bookmarkEnd w:id="4"/>
    <w:p w14:paraId="3EBF27FC" w14:textId="77777777" w:rsidR="00B632A6" w:rsidRPr="006C3A71" w:rsidRDefault="006A51E0" w:rsidP="00B632A6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GHEA Grapalat" w:hAnsi="GHEA Grapalat"/>
          <w:szCs w:val="24"/>
          <w:lang w:val="af-ZA"/>
        </w:rPr>
        <w:tab/>
      </w:r>
      <w:r w:rsidR="008934E1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B632A6" w:rsidRPr="006C3A71">
        <w:rPr>
          <w:rFonts w:ascii="GHEA Grapalat" w:hAnsi="GHEA Grapalat" w:cs="Sylfaen"/>
          <w:szCs w:val="24"/>
          <w:lang w:val="af-ZA"/>
        </w:rPr>
        <w:t xml:space="preserve">   </w:t>
      </w:r>
    </w:p>
    <w:bookmarkEnd w:id="5"/>
    <w:p w14:paraId="38E146DD" w14:textId="7E9E4880" w:rsidR="00F71B22" w:rsidRPr="006C3A71" w:rsidRDefault="00B632A6" w:rsidP="00F71B22">
      <w:pPr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GHEA Grapalat" w:hAnsi="GHEA Grapalat" w:cs="Sylfaen"/>
          <w:szCs w:val="24"/>
          <w:lang w:val="af-ZA"/>
        </w:rPr>
        <w:t xml:space="preserve">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նկարագրություն</w:t>
      </w:r>
      <w:r w:rsidR="00644BD8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F71B22">
        <w:rPr>
          <w:rFonts w:ascii="GHEA Grapalat" w:hAnsi="GHEA Grapalat" w:cs="Sylfaen"/>
          <w:b/>
          <w:i/>
          <w:szCs w:val="24"/>
          <w:lang w:val="hy-AM"/>
        </w:rPr>
        <w:t xml:space="preserve">    </w:t>
      </w:r>
      <w:r w:rsidR="00B25D3A">
        <w:rPr>
          <w:rFonts w:ascii="GHEA Grapalat" w:hAnsi="GHEA Grapalat" w:cs="Sylfaen"/>
          <w:b/>
          <w:i/>
          <w:szCs w:val="24"/>
          <w:lang w:val="en-US"/>
        </w:rPr>
        <w:t xml:space="preserve"> </w:t>
      </w:r>
      <w:r w:rsidR="001B36F5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44BD8" w:rsidRPr="006C3A71">
        <w:rPr>
          <w:rFonts w:ascii="GHEA Grapalat" w:hAnsi="GHEA Grapalat" w:cs="Sylfaen"/>
          <w:b/>
          <w:szCs w:val="24"/>
          <w:lang w:val="af-ZA"/>
        </w:rPr>
        <w:t>.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F71B22">
        <w:rPr>
          <w:rFonts w:ascii="GHEA Grapalat" w:hAnsi="GHEA Grapalat" w:cs="Sylfaen"/>
          <w:szCs w:val="24"/>
          <w:lang w:val="hy-AM"/>
        </w:rPr>
        <w:t xml:space="preserve"> </w:t>
      </w:r>
      <w:bookmarkStart w:id="6" w:name="_Hlk222498424"/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Տեխնիկական</w:t>
      </w:r>
      <w:proofErr w:type="spellEnd"/>
      <w:r w:rsidR="00B25D3A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բնութագրի</w:t>
      </w:r>
      <w:proofErr w:type="spellEnd"/>
      <w:r w:rsidR="00B25D3A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B25D3A" w:rsidRPr="00B25D3A">
        <w:rPr>
          <w:rFonts w:ascii="Times New Roman" w:hAnsi="Times New Roman"/>
          <w:i/>
          <w:iCs/>
          <w:szCs w:val="24"/>
          <w:lang w:val="en-US"/>
        </w:rPr>
        <w:t>շտկում</w:t>
      </w:r>
      <w:bookmarkEnd w:id="6"/>
      <w:proofErr w:type="spellEnd"/>
    </w:p>
    <w:p w14:paraId="3C7E1243" w14:textId="356864B4" w:rsidR="00F66EC1" w:rsidRPr="00C239EF" w:rsidRDefault="006C3A7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GHEA Grapalat" w:hAnsi="GHEA Grapalat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 xml:space="preserve">    </w:t>
      </w:r>
    </w:p>
    <w:p w14:paraId="4B8F5FA4" w14:textId="77777777" w:rsidR="00F66EC1" w:rsidRPr="006C3A71" w:rsidRDefault="00F66EC1" w:rsidP="00F66EC1">
      <w:pPr>
        <w:jc w:val="both"/>
        <w:rPr>
          <w:rFonts w:ascii="GHEA Grapalat" w:hAnsi="GHEA Grapalat" w:cs="Sylfaen"/>
          <w:b/>
          <w:szCs w:val="24"/>
          <w:lang w:val="af-ZA"/>
        </w:rPr>
      </w:pPr>
    </w:p>
    <w:p w14:paraId="56550579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 w:cs="Sylfaen"/>
          <w:b/>
          <w:szCs w:val="24"/>
          <w:lang w:val="af-ZA"/>
        </w:rPr>
        <w:t xml:space="preserve">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հիմնավորում</w:t>
      </w:r>
      <w:r w:rsidRPr="006C3A71">
        <w:rPr>
          <w:rFonts w:ascii="GHEA Grapalat" w:hAnsi="GHEA Grapalat"/>
          <w:szCs w:val="24"/>
          <w:lang w:val="af-ZA"/>
        </w:rPr>
        <w:tab/>
        <w:t>“</w:t>
      </w:r>
      <w:r w:rsidRPr="006C3A71">
        <w:rPr>
          <w:rFonts w:ascii="Times New Roman" w:hAnsi="Times New Roman"/>
          <w:szCs w:val="24"/>
          <w:lang w:val="af-ZA"/>
        </w:rPr>
        <w:t>Գնումների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մասին</w:t>
      </w:r>
      <w:r w:rsidRPr="006C3A71">
        <w:rPr>
          <w:rFonts w:ascii="GHEA Grapalat" w:hAnsi="GHEA Grapalat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szCs w:val="24"/>
          <w:lang w:val="af-ZA"/>
        </w:rPr>
        <w:t>ՀՀ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օրենքի</w:t>
      </w:r>
      <w:r w:rsidRPr="006C3A71">
        <w:rPr>
          <w:rFonts w:ascii="GHEA Grapalat" w:hAnsi="GHEA Grapalat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szCs w:val="24"/>
          <w:lang w:val="af-ZA"/>
        </w:rPr>
        <w:t>րդ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հոդվածի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համաձայն</w:t>
      </w:r>
    </w:p>
    <w:p w14:paraId="16BFC635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56238B29" w14:textId="32E235B3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GHEA Grapalat" w:hAnsi="GHEA Grapalat"/>
          <w:szCs w:val="24"/>
          <w:lang w:val="af-ZA"/>
        </w:rPr>
        <w:t xml:space="preserve"> 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առաջացման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պատճառ</w:t>
      </w:r>
      <w:r w:rsidRPr="006C3A71">
        <w:rPr>
          <w:rFonts w:ascii="GHEA Grapalat" w:hAnsi="GHEA Grapalat"/>
          <w:b/>
          <w:szCs w:val="24"/>
          <w:lang w:val="af-ZA"/>
        </w:rPr>
        <w:t xml:space="preserve"> N</w:t>
      </w:r>
      <w:r w:rsidRPr="006C3A71">
        <w:rPr>
          <w:rFonts w:ascii="GHEA Grapalat" w:hAnsi="GHEA Grapalat"/>
          <w:szCs w:val="24"/>
          <w:lang w:val="af-ZA"/>
        </w:rPr>
        <w:t xml:space="preserve">    </w:t>
      </w:r>
      <w:proofErr w:type="spellStart"/>
      <w:r w:rsidR="00C35BBB" w:rsidRPr="00B25D3A">
        <w:rPr>
          <w:rFonts w:ascii="Times New Roman" w:hAnsi="Times New Roman"/>
          <w:i/>
          <w:iCs/>
          <w:szCs w:val="24"/>
          <w:lang w:val="en-US"/>
        </w:rPr>
        <w:t>Տեխնիկական</w:t>
      </w:r>
      <w:proofErr w:type="spellEnd"/>
      <w:r w:rsidR="00C35BBB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C35BBB" w:rsidRPr="00B25D3A">
        <w:rPr>
          <w:rFonts w:ascii="Times New Roman" w:hAnsi="Times New Roman"/>
          <w:i/>
          <w:iCs/>
          <w:szCs w:val="24"/>
          <w:lang w:val="en-US"/>
        </w:rPr>
        <w:t>բնութագրի</w:t>
      </w:r>
      <w:proofErr w:type="spellEnd"/>
      <w:r w:rsidR="00C35BBB" w:rsidRPr="00B25D3A">
        <w:rPr>
          <w:rFonts w:ascii="Times New Roman" w:hAnsi="Times New Roman"/>
          <w:i/>
          <w:iCs/>
          <w:szCs w:val="24"/>
          <w:lang w:val="en-US"/>
        </w:rPr>
        <w:t xml:space="preserve"> </w:t>
      </w:r>
      <w:proofErr w:type="spellStart"/>
      <w:r w:rsidR="00C35BBB" w:rsidRPr="00B25D3A">
        <w:rPr>
          <w:rFonts w:ascii="Times New Roman" w:hAnsi="Times New Roman"/>
          <w:i/>
          <w:iCs/>
          <w:szCs w:val="24"/>
          <w:lang w:val="en-US"/>
        </w:rPr>
        <w:t>շտկում</w:t>
      </w:r>
      <w:proofErr w:type="spellEnd"/>
    </w:p>
    <w:p w14:paraId="2C9E8EAB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59D409BD" w14:textId="0593753D" w:rsidR="00F66EC1" w:rsidRPr="00C239EF" w:rsidRDefault="00F66EC1" w:rsidP="00F66EC1">
      <w:pPr>
        <w:spacing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Սույն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հայտարարության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հետ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կապված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լրացուցիչ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տեղեկություններ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ստանալու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կարող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եք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դիմել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="00B25D3A">
        <w:rPr>
          <w:rFonts w:ascii="Times New Roman" w:hAnsi="Times New Roman"/>
          <w:b/>
          <w:szCs w:val="24"/>
          <w:lang w:val="af-ZA"/>
        </w:rPr>
        <w:t>ՌՀ</w:t>
      </w:r>
      <w:r w:rsidR="00B25D3A" w:rsidRPr="00C239EF">
        <w:rPr>
          <w:rFonts w:ascii="Times New Roman" w:hAnsi="Times New Roman"/>
          <w:bCs/>
          <w:szCs w:val="24"/>
          <w:lang w:val="hy-AM"/>
        </w:rPr>
        <w:t>ԱԲԿ</w:t>
      </w:r>
      <w:r w:rsidR="00B25D3A" w:rsidRPr="00C239EF">
        <w:rPr>
          <w:rFonts w:ascii="GHEA Grapalat" w:hAnsi="GHEA Grapalat"/>
          <w:bCs/>
          <w:szCs w:val="24"/>
          <w:lang w:val="hy-AM"/>
        </w:rPr>
        <w:t xml:space="preserve"> </w:t>
      </w:r>
      <w:r w:rsidR="00C35BBB">
        <w:rPr>
          <w:rFonts w:ascii="Times New Roman" w:hAnsi="Times New Roman"/>
          <w:b/>
          <w:bCs/>
          <w:szCs w:val="24"/>
          <w:lang w:val="af-ZA"/>
        </w:rPr>
        <w:t>ԷԱ</w:t>
      </w:r>
      <w:r w:rsidR="00B25D3A" w:rsidRPr="00C239EF">
        <w:rPr>
          <w:rFonts w:ascii="Times New Roman" w:hAnsi="Times New Roman"/>
          <w:bCs/>
          <w:szCs w:val="24"/>
          <w:lang w:val="af-ZA"/>
        </w:rPr>
        <w:t>ԱՊՁԲ</w:t>
      </w:r>
      <w:r w:rsidR="00B25D3A" w:rsidRPr="00C239EF">
        <w:rPr>
          <w:rFonts w:ascii="GHEA Grapalat" w:hAnsi="GHEA Grapalat" w:cs="Sylfaen"/>
          <w:bCs/>
          <w:szCs w:val="24"/>
          <w:lang w:val="hy-AM"/>
        </w:rPr>
        <w:t xml:space="preserve"> </w:t>
      </w:r>
      <w:r w:rsidR="00B25D3A" w:rsidRPr="00C239EF">
        <w:rPr>
          <w:rFonts w:ascii="GHEA Grapalat" w:hAnsi="GHEA Grapalat" w:cs="Sylfaen"/>
          <w:bCs/>
          <w:szCs w:val="24"/>
          <w:lang w:val="af-ZA"/>
        </w:rPr>
        <w:t>2</w:t>
      </w:r>
      <w:r w:rsidR="00C35BBB">
        <w:rPr>
          <w:rFonts w:ascii="GHEA Grapalat" w:hAnsi="GHEA Grapalat" w:cs="Sylfaen"/>
          <w:b/>
          <w:bCs/>
          <w:szCs w:val="24"/>
          <w:lang w:val="af-ZA"/>
        </w:rPr>
        <w:t>6</w:t>
      </w:r>
      <w:r w:rsidR="00B25D3A" w:rsidRPr="00C239EF">
        <w:rPr>
          <w:rFonts w:ascii="GHEA Grapalat" w:hAnsi="GHEA Grapalat" w:cs="Sylfaen"/>
          <w:bCs/>
          <w:szCs w:val="24"/>
          <w:lang w:val="af-ZA"/>
        </w:rPr>
        <w:t>/</w:t>
      </w:r>
      <w:r w:rsidR="00C35BBB">
        <w:rPr>
          <w:rFonts w:ascii="GHEA Grapalat" w:hAnsi="GHEA Grapalat" w:cs="Sylfaen"/>
          <w:bCs/>
          <w:szCs w:val="24"/>
          <w:lang w:val="en-US"/>
        </w:rPr>
        <w:t>19</w:t>
      </w:r>
      <w:r w:rsidR="00B25D3A">
        <w:rPr>
          <w:rFonts w:ascii="GHEA Grapalat" w:hAnsi="GHEA Grapalat" w:cs="Sylfaen"/>
          <w:b/>
          <w:bCs/>
          <w:szCs w:val="24"/>
          <w:lang w:val="en-US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ծածկագրով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գնահատող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հանձնաժողովի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քարտուղար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Times New Roman" w:hAnsi="Times New Roman"/>
          <w:szCs w:val="24"/>
          <w:lang w:val="hy-AM"/>
        </w:rPr>
        <w:t>Անահիտ Արսենյանին</w:t>
      </w:r>
    </w:p>
    <w:p w14:paraId="36868CC6" w14:textId="77777777" w:rsidR="00F66EC1" w:rsidRPr="006C3A71" w:rsidRDefault="00F66EC1" w:rsidP="00F66EC1">
      <w:pPr>
        <w:ind w:firstLine="709"/>
        <w:jc w:val="both"/>
        <w:rPr>
          <w:rFonts w:ascii="GHEA Grapalat" w:hAnsi="GHEA Grapalat" w:cs="Sylfaen"/>
          <w:i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62D35E18" w14:textId="7A7E374C" w:rsidR="00F66EC1" w:rsidRPr="00C239EF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Հեռախոս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GHEA Grapalat" w:hAnsi="GHEA Grapalat" w:cs="Sylfaen"/>
          <w:szCs w:val="24"/>
          <w:lang w:val="hy-AM"/>
        </w:rPr>
        <w:t>022221535</w:t>
      </w:r>
    </w:p>
    <w:p w14:paraId="5AF34E9C" w14:textId="04B40E38" w:rsidR="00C239EF" w:rsidRDefault="00F66EC1" w:rsidP="00C239EF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Էլեկոտրանային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փոստ՝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hyperlink r:id="rId6" w:history="1">
        <w:r w:rsidR="00C239EF" w:rsidRPr="007B50D3">
          <w:rPr>
            <w:rStyle w:val="Hyperlink"/>
            <w:rFonts w:ascii="GHEA Grapalat" w:hAnsi="GHEA Grapalat"/>
            <w:szCs w:val="24"/>
            <w:lang w:val="af-ZA"/>
          </w:rPr>
          <w:t>arsenyananahit@mail.ru</w:t>
        </w:r>
      </w:hyperlink>
    </w:p>
    <w:p w14:paraId="2C7B7CE9" w14:textId="3AD7E485" w:rsidR="006369A8" w:rsidRPr="00C239EF" w:rsidRDefault="00B25D3A" w:rsidP="00C239EF">
      <w:pPr>
        <w:spacing w:after="240" w:line="360" w:lineRule="auto"/>
        <w:ind w:firstLine="709"/>
        <w:jc w:val="both"/>
        <w:rPr>
          <w:rFonts w:ascii="Times New Roman" w:hAnsi="Times New Roman"/>
          <w:b/>
          <w:szCs w:val="24"/>
          <w:u w:val="single"/>
          <w:lang w:val="af-ZA"/>
        </w:rPr>
      </w:pPr>
      <w:r>
        <w:rPr>
          <w:rFonts w:ascii="Times New Roman" w:hAnsi="Times New Roman"/>
          <w:b/>
          <w:szCs w:val="24"/>
          <w:lang w:val="af-ZA"/>
        </w:rPr>
        <w:t>ՌՀ</w:t>
      </w:r>
      <w:r w:rsidRPr="00C239EF">
        <w:rPr>
          <w:rFonts w:ascii="Times New Roman" w:hAnsi="Times New Roman"/>
          <w:bCs/>
          <w:szCs w:val="24"/>
          <w:lang w:val="hy-AM"/>
        </w:rPr>
        <w:t>ԱԲԿ</w:t>
      </w:r>
      <w:r w:rsidRPr="00C239EF">
        <w:rPr>
          <w:rFonts w:ascii="GHEA Grapalat" w:hAnsi="GHEA Grapalat"/>
          <w:bCs/>
          <w:szCs w:val="24"/>
          <w:lang w:val="hy-AM"/>
        </w:rPr>
        <w:t xml:space="preserve"> </w:t>
      </w:r>
      <w:r w:rsidR="00C35BBB">
        <w:rPr>
          <w:rFonts w:ascii="Times New Roman" w:hAnsi="Times New Roman"/>
          <w:b/>
          <w:bCs/>
          <w:szCs w:val="24"/>
          <w:lang w:val="af-ZA"/>
        </w:rPr>
        <w:t>ԷԱ</w:t>
      </w:r>
      <w:r w:rsidRPr="00C239EF">
        <w:rPr>
          <w:rFonts w:ascii="Times New Roman" w:hAnsi="Times New Roman"/>
          <w:bCs/>
          <w:szCs w:val="24"/>
          <w:lang w:val="af-ZA"/>
        </w:rPr>
        <w:t>ԱՊՁԲ</w:t>
      </w:r>
      <w:r w:rsidRPr="00C239EF">
        <w:rPr>
          <w:rFonts w:ascii="GHEA Grapalat" w:hAnsi="GHEA Grapalat" w:cs="Sylfaen"/>
          <w:bCs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Cs/>
          <w:szCs w:val="24"/>
          <w:lang w:val="af-ZA"/>
        </w:rPr>
        <w:t>2</w:t>
      </w:r>
      <w:r w:rsidR="00C35BBB">
        <w:rPr>
          <w:rFonts w:ascii="GHEA Grapalat" w:hAnsi="GHEA Grapalat" w:cs="Sylfaen"/>
          <w:b/>
          <w:bCs/>
          <w:szCs w:val="24"/>
          <w:lang w:val="af-ZA"/>
        </w:rPr>
        <w:t>6</w:t>
      </w:r>
      <w:r w:rsidRPr="00C239EF">
        <w:rPr>
          <w:rFonts w:ascii="GHEA Grapalat" w:hAnsi="GHEA Grapalat" w:cs="Sylfaen"/>
          <w:bCs/>
          <w:szCs w:val="24"/>
          <w:lang w:val="af-ZA"/>
        </w:rPr>
        <w:t>/</w:t>
      </w:r>
      <w:r w:rsidR="00C35BBB">
        <w:rPr>
          <w:rFonts w:ascii="GHEA Grapalat" w:hAnsi="GHEA Grapalat" w:cs="Sylfaen"/>
          <w:bCs/>
          <w:szCs w:val="24"/>
          <w:lang w:val="en-US"/>
        </w:rPr>
        <w:t>19</w:t>
      </w:r>
      <w:r>
        <w:rPr>
          <w:rFonts w:ascii="GHEA Grapalat" w:hAnsi="GHEA Grapalat" w:cs="Sylfaen"/>
          <w:b/>
          <w:bCs/>
          <w:szCs w:val="24"/>
          <w:lang w:val="en-US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ծածկագրով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գնման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ընթացակարգի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գնահատող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հանձնաժողով</w:t>
      </w:r>
    </w:p>
    <w:p w14:paraId="1873B284" w14:textId="77777777" w:rsidR="00F66EC1" w:rsidRPr="006C3A71" w:rsidRDefault="00F66EC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29942A73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342D55F8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A47DCEA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1F2E456" w14:textId="77777777"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14:paraId="1E2E7D3A" w14:textId="77777777"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886E692" w14:textId="77777777"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14:paraId="6A485A5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4BE734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4959430F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006E6F65" w14:textId="77777777"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14:paraId="27B41A1C" w14:textId="77777777"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14:paraId="435A624A" w14:textId="77777777" w:rsidR="00644BD8" w:rsidRPr="006D6748" w:rsidRDefault="00644BD8" w:rsidP="0047466D">
      <w:pPr>
        <w:pStyle w:val="Heading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0641ED39" w14:textId="18DEFF04" w:rsidR="00F66EC1" w:rsidRPr="00437F59" w:rsidRDefault="00F66EC1" w:rsidP="00437F59">
      <w:pPr>
        <w:jc w:val="both"/>
        <w:rPr>
          <w:rFonts w:ascii="GHEA Grapalat" w:hAnsi="GHEA Grapalat"/>
          <w:sz w:val="20"/>
          <w:u w:val="single"/>
          <w:lang w:val="af-ZA"/>
        </w:rPr>
      </w:pPr>
    </w:p>
    <w:sectPr w:rsidR="00F66EC1" w:rsidRPr="00437F59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6BE6B" w14:textId="77777777" w:rsidR="00897193" w:rsidRDefault="00897193">
      <w:r>
        <w:separator/>
      </w:r>
    </w:p>
  </w:endnote>
  <w:endnote w:type="continuationSeparator" w:id="0">
    <w:p w14:paraId="3974FA5C" w14:textId="77777777" w:rsidR="00897193" w:rsidRDefault="0089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969" w14:textId="77777777" w:rsidR="00F66EC1" w:rsidRDefault="00F66EC1" w:rsidP="00F66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789266" w14:textId="77777777" w:rsidR="00F66EC1" w:rsidRDefault="00F66EC1" w:rsidP="00F66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54ABE8" w14:textId="77777777" w:rsidR="00F66EC1" w:rsidRPr="00C93E65" w:rsidRDefault="00F66EC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369A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2131E" w14:textId="77777777" w:rsidR="00897193" w:rsidRDefault="00897193">
      <w:r>
        <w:separator/>
      </w:r>
    </w:p>
  </w:footnote>
  <w:footnote w:type="continuationSeparator" w:id="0">
    <w:p w14:paraId="0D00753B" w14:textId="77777777" w:rsidR="00897193" w:rsidRDefault="00897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1822"/>
    <w:rsid w:val="00124AAD"/>
    <w:rsid w:val="001B36F5"/>
    <w:rsid w:val="001C677A"/>
    <w:rsid w:val="00222931"/>
    <w:rsid w:val="00225074"/>
    <w:rsid w:val="00235A2B"/>
    <w:rsid w:val="0028020B"/>
    <w:rsid w:val="0028422B"/>
    <w:rsid w:val="00340CBB"/>
    <w:rsid w:val="0035199F"/>
    <w:rsid w:val="003608DB"/>
    <w:rsid w:val="00373909"/>
    <w:rsid w:val="00375BFD"/>
    <w:rsid w:val="003B1147"/>
    <w:rsid w:val="003F416A"/>
    <w:rsid w:val="00437F59"/>
    <w:rsid w:val="0047466D"/>
    <w:rsid w:val="00487177"/>
    <w:rsid w:val="004D1A37"/>
    <w:rsid w:val="00532FD4"/>
    <w:rsid w:val="006369A8"/>
    <w:rsid w:val="00644BD8"/>
    <w:rsid w:val="006901A1"/>
    <w:rsid w:val="006A51E0"/>
    <w:rsid w:val="006C3A71"/>
    <w:rsid w:val="006D6748"/>
    <w:rsid w:val="00706327"/>
    <w:rsid w:val="007519CC"/>
    <w:rsid w:val="00764497"/>
    <w:rsid w:val="007E44D1"/>
    <w:rsid w:val="00803D46"/>
    <w:rsid w:val="00864B5D"/>
    <w:rsid w:val="008934E1"/>
    <w:rsid w:val="00897193"/>
    <w:rsid w:val="008D448E"/>
    <w:rsid w:val="008E568B"/>
    <w:rsid w:val="008F0250"/>
    <w:rsid w:val="00922831"/>
    <w:rsid w:val="00943A33"/>
    <w:rsid w:val="00A96865"/>
    <w:rsid w:val="00AA6A78"/>
    <w:rsid w:val="00B25D3A"/>
    <w:rsid w:val="00B339FE"/>
    <w:rsid w:val="00B632A6"/>
    <w:rsid w:val="00B95CB6"/>
    <w:rsid w:val="00C239EF"/>
    <w:rsid w:val="00C35BBB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B2607"/>
    <w:rsid w:val="00EF684E"/>
    <w:rsid w:val="00F55BF8"/>
    <w:rsid w:val="00F66EC1"/>
    <w:rsid w:val="00F71B22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D69E4"/>
  <w15:docId w15:val="{49C314C0-D8F0-4884-81E9-FEA9B7C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4BD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PageNumber">
    <w:name w:val="page number"/>
    <w:basedOn w:val="DefaultParagraphFont"/>
    <w:rsid w:val="00644BD8"/>
  </w:style>
  <w:style w:type="paragraph" w:styleId="Footer">
    <w:name w:val="footer"/>
    <w:basedOn w:val="Normal"/>
    <w:link w:val="FooterChar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24AA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FootnoteText">
    <w:name w:val="footnote text"/>
    <w:basedOn w:val="Normal"/>
    <w:link w:val="FootnoteTextChar"/>
    <w:semiHidden/>
    <w:rsid w:val="001B36F5"/>
    <w:rPr>
      <w:sz w:val="20"/>
      <w:lang w:val="x-none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B36F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2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enyananahit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Abovyan123@outlook.com</cp:lastModifiedBy>
  <cp:revision>36</cp:revision>
  <dcterms:created xsi:type="dcterms:W3CDTF">2020-02-12T10:13:00Z</dcterms:created>
  <dcterms:modified xsi:type="dcterms:W3CDTF">2026-02-20T12:48:00Z</dcterms:modified>
</cp:coreProperties>
</file>