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գրենական պիտույքների և գրասենյակային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գրենական պիտույքների և գրասենյակային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գրենական պիտույքների և գրասենյակային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գրենական պիտույքների և գրասենյակային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&lt;&lt;Գրենական պիտույքների և գրասենյակային նյութեր&gt;&gt;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 ամենօրյա նշումների,  կաշվից կամ համարժեք կազմով օրագիր, A5 ձևաչափի բարձրորակ թղթից, սպիտակությունը ոչ պակաս քան 98%, ըստ ամիսների բաժանման նշումներով, տեղեկատուի և քարտեզի առկայությամբ, մետաքսե կամ ատլասե թելաբաժանիչով, յուրաքանչյուր օրն ըստ ժամերի բաժանման տեղավորած մեկ էջի վրա, շաբաթ և կիրակին միասին ևս մեկ էջի վրա, ընթացիկ ամսվա օրացույցի առկայությունը յուրաքանչյուր էջի վրա ։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գունավոր, սպիտակ, 76,2x76,2մմ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գունավոր, սպիտակ, 90*90*90մմ, 1000թ.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հաշվիչ, թվային դիսպլեյ, չափսերը՝21x15 սմ, հիշողության մեկ բջիջ,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Ջնջող ռետին, գրաֆիտե և թանաքով գրությունները ջնջելու համար, չափսը 45x13x7 մմ, արտադրությունը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8.5 х 12.5 սմ,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պատրաստված պլաստիկից,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պատրաստված պլաստիկից,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սպիտակ գրատախտակին գրելու համար ,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ծայրոցով/6 հատ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կապույտ, պիտանելության ժամկետն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սև, պիտանելության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0.5 մմ ծայրով, գույնը  կարմիր, պիտանելության ժամկետն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HB տեսակի, մի ծայրը  սրած, մյուսը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մատիտների համար, պատրաստված պլաստիկից, ունի առանձին բաժանում  ռանդայի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Սկոտչ, թափանցիկ, փաթեթավորման համար,  հաստությունը 40 մկմ, լայնքը 19 մմ , երկարությունը 36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Սկոտչ Թղթի 38x25mm 1X48 18611 255781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15գրամ, սոսինձը պետք է ունենա առնվազն 1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էջանիշ, 20x5,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Ուղղիչ-կորրեկտոր գրիչով, 20 մլ, պիտանելության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դարակ մետաղական ցանց, հորիզոնական A4,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Սպունգ-ջնջոց մագնիս-մարկերային գրատախտակի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 24/8,  պատրաստված բարձրոարակ կարծր պողպատից, փաթեթավորված 1000 հատով ստվարաթղթե տուփերում,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 10,  պատրաստված բարձրոարակ կարծր պողպատից, փաթեթավորված 1000 հատով ստվարաթղթե տուփերում,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կազմը պլաստմասե, չափսը (30.5x23.5)սմ, թղթերի ամարացումը ճկուն գալարների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ստվա¬րաթղթի խտությունը` 1,15 գ/սմ3, հաստությունը 0,3-ից մինչև 1,5 մմ, ԳՕՍՏ 17914-72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(210x297մմ) ձևաչափի թղթերի համար, ներսի մակերեսը լամինապատված, 8սմ հաստությամբ, գույնը` սև, կարմիր, կապույտ, պատվիրատուի  ընտրությամբ,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4 սմ հաստությամբ, կռնակով (ծավալով), մետաղյա ամրացման հարմարանքով, A4 (210 x297) մմ ձևաչափի թղթերի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պատրաստված 0.5 մմ հաստությամբ պլաստմասայից: Նախատեսված A4 ֆորմատի փաստաթղթերի համար: Թղթապանակի հաստությունը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20 -50թերթ , մետաղալարե կապերով ամրացնելու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10-20թերթ , մետաղալարե կապերով ամրացնելու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Երկանցք, նախատեսված 20 էջ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A4 ֆորմատի: Նախատեսված է գրելու, տպագրելու և գրասենյակային աշխատանքների համար: Քաշը 80-90 գր/մ², տուփի մեջ 500 հատ, սպիտակությունը 171% GIE համակարգով-ուլտրա սպիտակ, համապատասխանում է ISO 9001, ISO 14001, ISO 9706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թափանցիկ թաղանթ գրքրեը կազմելու համար: հաստությունը 50 միկրոն, չափերը (30*50)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փոքր ,Մետաղական, լայնությունը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միջին ,Մետաղական, լայնությունը 19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մեծ, Մետաղական,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9 մմ, 18 մմ `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մկրատ 190մմ, պլաստիկե կլոր բռնակներով, բռնակների տրամագիծը հավասար է: Յուրաքանչյուր մկրատը փաթեթավորված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ֆորմատի մատյան, 140 էջ,  տողանի, տողերի հեռավորությունը 8մմ, 1 էջի վրա 34 տող, սպիտակ էջերով,  կազմը ստվարաթուղթ, կռնակով։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յուրաքանչյուր էջի վրա 1 ամիս՝ ըստ օրերի։ Օրացույցին կից նշումների համար առանձնացված նոթատետրի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օրացույց՝ յուրաքանչյուր էջի վրա 1 ամիս՝ ըստ օրերի։ Օրացույցին կից նշումների համար առանձնացված նոթատետրի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ուղիղ, չափման միավորը՝մմ, սմ, չափող մասի երկարությունը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Նախատեսված է գովասանագրեր, պատվոգրեր  տպագրելու  համար: Քաշը 180 գր/մ², 1 երեսը փայլուն /Glossy 1 side/, տուփի մեջ 100 հատ, սպիտակությունը 171% GIE համակարգով-ուլտրա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ժապավեն, երկկողմանի, 36մմx20մ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փելով,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ֆորմատի/Glossy 1 side/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