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 ԻՄ-ԷԱՃ-ԱՊՁԲ-26/2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ԻՄ-ԷԱՃ-ԱՊՁԲ-26/2</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канцелярских принадлежностей и офисных материалов для нужд Иджеванского филиала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(текстовыделители)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чёрная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полимерная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лотки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маркерной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на завязках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 ԻՄ-ԷԱՃ-ԱՊՁԲ-26/2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A5, обложка кожаная или эквивалент, бумага высокого качества, белизна ≥98%, помесячное разделение, наличие справочника и карты, закладка из шелковой/атласной ленты, 1 день – 1 страница, суббота и воскресенье – 1 страница, календарь месяца на каждой странице,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цветные и белые, 76,2×76,2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и белые, 90×90×90 мм, 1000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формат A4, толщина 40 мкм,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дисплей, размер 21×15 см, 1 ячейка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удаления графита и чернил, размер 45×13×7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8,5×12,5 см,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корпус,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корпус,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белой доски, различные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(текстовыделители)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наконечник, из фетра или пористого материала, 6 шт.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0,5 мм,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0,5 мм,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0,5 мм,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2HB, один конец заточен, другой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контейнером для стружки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полимерная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толщина 40 мкм, ширина 19 мм, длина 36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г, срок годности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Самоклеящиеся, цветные, 20×5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Корректор-ручка, 20 мл, срок годности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лотки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сетчатые, A4, горизонтальные, 3-ярусные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маркерной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губка-стиральщик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закалённая сталь, упаковка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закалённая сталь, упаковка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30,5×23,5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с металлическим зажимом, формат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на завязках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Б, плотность 1,15 г/см³, толщина 0,3–1,5 мм, ГОСТ 17914-72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ламинированная, толщина 8 см, цвет по выбору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ламинированная, толщина 4 см, цвет по выбору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0,5 мм, толщина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Двухотверстный,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80–90 г/м², 500 листов, белизна 171% GIE, ISO 9001, 14001, 9706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50 мкм,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9 мм и 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190 мм, пластиковые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140 страниц, линованный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месяц на странице, с блокнотом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Glossy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вспененной основе, длина 350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Усанохцакан,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Листки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белой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(текстовыделители)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чёрная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полимерная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лотки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маркерной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на завязках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клипом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(10–20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