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ՀՀՏԿԵՆՋԿ-Մ-ԷԱՃԱՊՁԲ-02/04-26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ՄԵԼԻՈՐԱՑԻԱ ՓԱԿ ԲԱԺՆԵՏԻՐԱԿԱՆ ԸՆԿԵՐՈՒԹՅՈՒՆ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Հայանիստ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Մացակ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+374-96-00-49-95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poghosyanmaco@gmail.com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ՄԵԼԻՈՐԱՑԻԱ ՓԱԿ ԲԱԺՆԵՏԻՐԱԿԱՆ ԸՆԿԵՐՈՒԹՅՈՒՆ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ՀՀՏԿԵՆՋԿ-Մ-ԷԱՃԱՊՁԲ-02/04-26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ՄԵԼԻՈՐԱՑԻԱ ՓԱԿ ԲԱԺՆԵՏԻՐԱԿԱՆ ԸՆԿԵՐՈՒԹՅՈՒՆ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ՄԵԼԻՈՐԱՑԻԱ ՓԱԿ ԲԱԺՆԵՏԻՐԱԿԱՆ ԸՆԿԵՐՈՒԹՅՈՒՆ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ՄԵԼԻՈՐԱՑԻԱ ՓԱԿ ԲԱԺՆԵՏԻՐԱԿԱՆ ԸՆԿԵՐՈՒԹՅՈՒՆ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ՀՀՏԿԵՆՋԿ-Մ-ԷԱՃԱՊՁԲ-02/04-26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poghosyanmaco@gmail.com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2026.03.06.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90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ՀՀՏԿԵՆՋԿ-Մ-ԷԱՃԱՊՁԲ-02/04-26</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ՄԵԼԻՈՐԱՑԻԱ ՓԱԿ ԲԱԺՆԵՏԻՐԱԿԱՆ ԸՆԿԵՐՈՒԹՅՈՒՆ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ՀՀՏԿԵՆՋԿ-Մ-ԷԱՃԱՊՁԲ-02/04-26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ՀՀՏԿԵՆՋԿ-Մ-ԷԱՃԱՊՁԲ-02/04-26</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«ՀՀՏԿԵՆՋԿ-Մ-ԷԱՃԱՊՁԲ-02/04-26»*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ՄԵԼԻՈՐԱՑԻԱ ՓԱԿ ԲԱԺՆԵՏԻՐԱԿԱՆ ԸՆԿԵՐՈՒԹՅՈՒՆ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ՀՀՏԿԵՆՋԿ-Մ-ԷԱՃԱՊՁԲ-02/04-26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«Արդշինբանկ» ՓԲԸ 2474602666500000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«ՀՀՏԿԵՆՋԿ-Մ-ԷԱՃԱՊՁԲ-02/04-26»*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ՀՀՏԿԵՆՋԿ-Մ-ԷԱՃԱՊՁԲ-02/04-26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^paymanagir:0^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5</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^paymanagir:5^</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^paymanagir:13^</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^paymanagir:14^</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^paymanagir:15^</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^paymanagir:16^</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^paymanagir:17^</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^paymanagir:18^</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^paymanagir:19^</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^paymanagir:20^</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^paymanagir:21^</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^paymanagir:22^</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^paymanagir:23^</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820-ից մինչև 845 կգ/մ3, ծծմբի պարունակությունը 350 մգ/կգ-ից ոչ ավելի, բռնկման ջերմաստիճանը 55 C-ից ոչ ցածր, ածխածնի մնացորդը 10% նստվածքում 0,3%-ից ոչ ավելի, մածուցիկությունը 40 C-ում` 2,0-ից մինչև 4,5 մմ2 /վ, պղտորման ջերմաստիճանը` 0 C-ից ոչ բարձր,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 Համապատասխանում է ՀՀ ԳՕՍՏ 32511-2023 ստանդարտներին ՀՀ բոլոր խոշոր քաղաքներում բենզալցկայանների առակայությունը պարտադիր է, կից ներկայացնել բենզալցակայանների տեղակայման վայրերի վերաբերյալ տեղեկանք, կտրոնային Դիզելային վառելիքը պետք է տրամադրվի կտրոններով, որոնք պետք է ուժի մեջ լինեն տրամադրման պահից 18 ամսվա ընթացքում կամ եթե ժամկետը պակաս է 18 ամիս փոխարինել նորով, որոնց ժամկետների հանրագումարը պետք է պակաս չլինի 18 ամսից։ Կտրոններում նշված վառելիքի ծավալը նախապես համաձայնացնել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Հայանիստ, Էջմիածնի փ.22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ուժի մեջ մտնելու պահից 20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