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նստարանների ձեռք բերում և տեղադրում: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 պետք է լինի առնվազն 630մմ: 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1,5մմ; մետաղական 2 կողամասերին՝ նստատեղի փայտերի ամրացման համար, պետք է  եռակցված լինեն պողպատյա անկյունակներ՝ առնվազն 40х40х4մմ  առնվազն 460մմ երկարության, իսկ հենակի փայտերի ամրացման համար՝ պողպատե անկյունակներ առնվազն 40х40х4մմ առնվազն 300մմ  երկարության: 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ամրացված  նստարանի հենակին /4հատ/ և                                                                                                                                            նստատեղին /6 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Նստարանի մետաղական հիմնակմախքը կորացումները պետք է պատրաստված լինի պատվիրատուի կողմից ներկայացված լուսանկարին համաձայն: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/տեղադրման ժամանակ անհրաժեշտության դեպքում ամրացում կատարել բետոնացման միջոցով/ պատվիրատու նշված հասցե իրականացվում է մատակարարի կողմից։      
4. Սահմանվում է մեկ տարվա երաշխիք՝ տրամադրված օրվանից:
Ապրանքի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աղբամանի ձեռք բերում և տեղադրում:
Աղբամանը պետք է լինի փոշեներկված մոխրագույն։ Ցինկապատ դույլի չափսերը առնվազն 490*250*250, թիթեղի հաստությունը ոչ պակաս քան 0,55մմ։ Աղբամանի մետաղական կարկասի չափսեր՝ առնվազն 660*350*350, 10*30*1, 10*40*1 մմ մետաղական խողովակից, կափարիչը մետաղական, հանվող։ Աղբամանի ներքևի հատվածի բոլոր 4 անկյուններին զոդված են ոչ պակաս 2մմ հաստությամբ 40*40մմ թիթեղներ՝ գետնին ամրացնելու համար մեկական անցքով։
Աղբամանը լինի նոր չօգտագործված։   
Աղբամանների տեղափոխումը և  տեղադրում իրականացվում է մատակարարի միջոցների հաշվին, պատվիրատուի ներկայացված հասցեներով:
ՏԵԽՆԻԿԱԿԱՆ ԱՌԱՋԱԴՐԱՆՔ                                                                                                        1.Աղբամանները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/տեղադրման ժամանակ անհրաժեշտության դեպքում ամրացում կատարել բետոնացման միջոցով/ պատվիրատու նշված հասցե իրականացվում է մատակարարի կողմից։      
4. Սահմանվում է մեկ տարվա երաշխիք՝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01.06.2026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01.06.2026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