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ՀՀԱՄՄՀ-ԷԱՃԱՊՁԲ-26/20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Мецаморский муниципалитет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область, город Мецамор, Административный центр 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ՀՀԱՄՄՀ-ԷԱՃԱՊՁԲ-26/20 для нужд Муниципалитета Мецамора.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Վահե Վարդանյան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v.vardanyan@promotion.am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08)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Мецаморский муниципалитет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ՀՀԱՄՄՀ-ԷԱՃԱՊՁԲ-26/20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Мецаморский муниципалитет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Мецаморский муниципалитет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ՀՀԱՄՄՀ-ԷԱՃԱՊՁԲ-26/20 для нужд Муниципалитета Мецамора.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ՀՀԱՄՄՀ-ԷԱՃԱՊՁԲ-26/20 для нужд Муниципалитета Мецамора.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Мецаморский муниципалитет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ՀՀԱՄՄՀ-ԷԱՃԱՊՁԲ-26/20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v.vardanyan@promotion.am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ՀՀԱՄՄՀ-ԷԱՃԱՊՁԲ-26/20 для нужд Муниципалитета Мецамора.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Базальтовый гравий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376.97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4.9091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444.71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2026.03.09.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ՀՀԱՄՄՀ-ԷԱՃԱՊՁԲ-26/20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Мецаморский муниципалитет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ՀՀԱՄՄՀ-ԷԱՃԱՊՁԲ-26/20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ՀՀԱՄՄՀ-ԷԱՃԱՊՁԲ-26/20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ՀՀԱՄՄՀ-ԷԱՃԱՊՁԲ-26/20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Мецаморский муниципалитет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"ՀՀԱՄՄՀ-ԷԱՃԱՊՁԲ-26/20"*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Мецаморский муниципалитет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ՀՀԱՄՄՀ-ԷԱՃԱՊՁԲ-26/20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"ՀՀԱՄՄՀ-ԷԱՃԱՊՁԲ-26/20"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Мецаморский муниципалитет*(далее — Заказчик) процедуре закупок под кодом ՀՀԱՄՄՀ-ԷԱՃԱՊՁԲ-26/20*.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ՀՀԱՄՄՀ-ԷԱՃԱՊՁԲ-26/20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"ՀՀԱՄՄՀ-ԷԱՃԱՊՁԲ-26/20"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Мецаморский муниципалитет*(далее — Заказчик) процедуре закупок под кодом ՀՀԱՄՄՀ-ԷԱՃԱՊՁԲ-26/20*.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ՀՀԱՄՄՀ-ԷԱՃԱՊՁԲ-26/20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ՀՀԱՄՄՀ-ԷԱՃԱՊՁԲ-26/20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Базальтовый гравий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Гравий — масса, полученная из переработанного песка. Дробленый гравий с размером частиц от 20 до 25 мм. Адрес поставщика должен находиться в поселке Мецамор или на расстоянии не более 10 км от здания администрации поселка Мецамор. Транспортировку осуществляет заказчик.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ՀՀԱՄՄՀ-ԷԱՃԱՊՁԲ-26/20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осуществляется клиентом по адресу, указанному поставщиком, который должен находиться в районе Мецамор или на расстоянии не более 10 км от здания администрации района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а расчет срока, указанного в графе «Срок», будет производиться после вступления в силу Договора (Соглашения), заключенного между сторонами, при наличии финансовых ресурсов, по запросу заказчика, каждый раз в течение 20 календарных дней после получения заказа, но не позднее 25.12.2026 включительно. Кроме того, договор будет расторгнут в случае невыполнения обязательств до 25.12.2026 без каких-либо юридических обязательств.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ՀՀԱՄՄՀ-ԷԱՃԱՊՁԲ-26/20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ՀՀԱՄՄՀ-ԷԱՃԱՊՁԲ-26/20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ՀՀԱՄՄՀ-ԷԱՃԱՊՁԲ-26/20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