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ՍՄԿԲԿ-ԷԱՃԱՊՁԲ-26/22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Կապան, Մ. Ստեփանյան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կենտրոն»ՓԲԸ-ի կարիքների համար բժշկական նշանակության ապրանքների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Սահականուշ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098 11 22 79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kapanhospitalgnumner@mail.ru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Կապանի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ՍՄԿԲԿ-ԷԱՃԱՊՁԲ-26/22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Կապանի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Կապանի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«Կապանի բժշկական կենտրոն»ՓԲԸ-ի կարիքների համար բժշկական նշանակության ապրանքների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Կապանի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«Կապանի բժշկական կենտրոն»ՓԲԸ-ի կարիքների համար բժշկական նշանակության ապրանքների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ՍՄԿԲԿ-ԷԱՃԱՊՁԲ-26/22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kapanhospitalgnumner@mail.ru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«Կապանի բժշկական կենտրոն»ՓԲԸ-ի կարիքների համար բժշկական նշանակության ապրանքների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ասպիրացիոն CH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16G զարկերակային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16G երակային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CH 16,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CH 18,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CH 14,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նիտրիլ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թթվային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լուծույթ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444.71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2026.03.10.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Կապանի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ՍՄԿԲԿ-ԷԱՃԱՊՁԲ-26/22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ՍՄԿԲԿ-ԷԱՃԱՊՁԲ-26/22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«ՍՄԿԲԿ-ԷԱՃԱՊՁԲ-26/22»*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ՍՄԿԲԿ-ԷԱՃԱՊՁԲ-26/22*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«ՍՄԿԲԿ-ԷԱՃԱՊՁԲ-26/22»*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ՍՄԿԲԿ-ԷԱՃԱՊՁԲ-26/22*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«ԿԱՊԱՆԻ ԲԺՇԿԱԿԱՆ ԿԵՆՏՐՈՆ»ՓԲԸ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ասպիրացիոն CH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ասպիրացիոն CH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16G զարկերակային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զարկերակային։ Ասեղի տրամագիծը 1.6 մմ- 1.65 մմ։ Ասեղի երկարությունը ոչ պակաս քան 23 մմ և ոչ ավել քան 26 մմ,կողային անցքով։ Խողովակի երկարությունը ոչ պակաս 150 մմ-ից։ Մանրէազերծման մեթոդը գամմա ճառագայթում կամ էթիլեն օքսիդ կամ ռադիացիոն։ Չպետք է պարունակի  լատեքս։ Գործող Fresenius Medikal Care  4008S սարքին համապատասխան։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16G երակային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երակային։ Ասեղի տրամագիծը 1.6 մմ- 1.65 մմ։ Ասեղի երկարությունը ոչ պակաս քան 23 մմ և ոչ ավել քան 26 մմ ։Խողովակի երկարությունը ոչ պակաս 150 մմ-ից։ Մանրէազերծման մեթոդը գամմա ճառագայթում կամ էթիլեն օքսիդ կամ ռադիացիոն։  Չպետք է պարունակի  լատեքս։ Գործող Fresenius Medikal Care  4008S սարքին համապատասխան։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CH 16,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CH 16,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CH 18,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CH 18,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CH 14,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CH 14,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նիտրիլ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նիտրիլ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Խտանյութի բաղադրությունը՝  (Na+ \ HCO3 -  մմոլ/լ)` 1000±10%; \1000±10%; Քաշ/արկղ ( կգ)-34; լիտր խտանյութ/արկղ -400 (4 տոպրակ/արկղ), գործող՝ Fresenius Medikal Care 4008S սարքին համապատասխան։ Որակի սերտիֆիկատների առկայություն։ Ֆիրմային նշանի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թթվային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Խտանյութի բաղադրությունը՝ մմոլ/լ   Na+ 140 մմոլ/լ±10%, HCO3- 32մմոլ/լ±10%, K+ 2մմոլ/լ±10%; Ca++ 1,75 մմոլ/լ±10%; Mg++ 0.5 մմոլ/լ±10%; Cl- 108.5 մմոլ/լ±10%, ացետատ-6.00 մմոլ/լ±10%։  1 արկղը համարժեք է 100 լ լուծույթին։ Գործող` Fresenius Medikal Care 4008S սարքին համապատասխան։ Որակի սերտիֆիկատների առկայություն։ Ֆիրմային նշանի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Ախտահանիչի բաղադրությունը՝ կիտրոնաթթվի զանգվածային մասը 21%±10%,  խնձորաթթու 5%±10%,,  կաթնաթթու 5 %±10%,: 5 լ-ոց տարա/կանիստր/։ Գործող՝ Fresenius Medikal Care 4008S սարքին համապատասխան։ Որակի սերտիֆիկատների առկայություն։ Ֆիրմային նշանի առկայությունը։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օրացուցային օր /եթե մասնակիցը համաձայն չէ ավելի շուտ մատակարարել/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պատվեր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օրացուցային օր /եթե մասնակիցը համաձայն չէ ավելի շուտ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օրացուցային օր /եթե մասնակիցը համաձայն չէ ավելի շուտ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օրացուցային օր /եթե մասնակիցը համաձայն չէ ավելի շուտ մատակարարել/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պատվեր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օրացուցային օր /եթե մասնակիցը համաձայն չէ ավելի շուտ մատակարարել/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պատվեր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օրացուցային օր /եթե մասնակիցը համաձայն չէ ավելի շուտ մատակարարել/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պատվեր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օրացուցային օր /եթե մասնակիցը համաձայն չէ ավելի շուտ մատակարարել/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պատվեր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օրացուցային օր /եթե մասնակիցը համաձայն չէ ավելի շուտ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օրացուցային օր /եթե մասնակիցը համաձայն չէ ավելի շուտ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օրացուցային օր /եթե մասնակիցը համաձայն չէ ավելի շուտ մատակարարել/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ասպիրացիոն CH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16G զարկերակային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16G երակային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CH 16,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CH 18,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CH 14,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նիտրիլ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թթվային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