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և գրենական պարագանների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և գրենական պարագանների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և գրենական պարագանների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և գրենական պարագանների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ԵՊՀ ԱՐԱԲԱԳԻՏՈՒԹՅԱՆ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տեսակ՝ մո¬նո¬բլոկ (ամենը մեկում);
Տեխնիկական բնութագիրը՝ առնվազն ներքոնշյալ պարամետրերին հա¬մա¬պա¬տաս¬խան:
Օպերացիոն համակարգ՝ Windows 11 կամ FreeDos;
Էկրանի անկյունագիծ՝ առնվազն 23.8", տեսակ՝ FHD, մատ¬րի¬ցա՝ IPS, առանց սեն¬սո¬րի, նվա¬զա¬գույն կե-տայ¬նու¬թյուն՝ 1920x1080, կադ¬րե¬րի հա¬ճա¬խութ¬յուն՝ 60/100 Հց,
Կենտրոնական պրո¬ցե¬սորի մի¬ջուկ-նե¬րի և հոս¬քե¬րի պա¬րա¬մետ¬րեր՝ առնվազն 6P / 4E Cores, 16 Threads, 2.40 / 4.9GHz, 24 MB Cache, 7nm;
Կրիչի տա¬րո¬ղու¬թյուն և տե¬սա¬կ՝ 1TB կամ 512GB, SSD / PCIe M.2 NVMe;
Օպե¬րա¬տիվ հիշողության տա¬րո¬ղու-թյուն և տե¬սակ՝ 32GB կամ 16GB, DDR5 (5200 ՄՀց);
Մուտքի/ելքի միացումներ՝ HDMI [-Out, In], Mini jack, USB 3.2;
Աուդիո ելքի ռեժիմ՝ ստերեո, հզո¬րու-թյուն՝ 2x3Վտ;
Ներ¬կա¬ռուց¬ված դի¬մա¬յին  տեսախցիկ՝ HD 5 ՄՊ;
Ցան¬ցա¬յին միացման պա¬րա¬մետ¬րեր՝ LAN (Ethernet, RJ-45), Wi-Fi (802.11ax), Bluetooth;
Ստեղնաշար՝ անլար, անգլերեն դա-սա¬վոր¬վա¬ծու¬թյամբ (QWERTY), մկնիկ՝ անլար, լա¬զե¬րա¬յին;
Սնուց¬ման բլոկ՝ 90 Վտ/135 Վտ, ԵՄ ստան¬դար¬տի խրոց;
Երաշ¬խի¬քա¬յին սպա¬սարկ¬ման ժամ-կետ՝ առնվազն 12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Գրատախտակ մագնիսա-մարկերային, սպիտակ մակերես, պատից կախովի, ալյումինե եզրերով, չափսերը՝ 90x180 սմ;
Երաշխիքային սպասարկման ժամ-կետ՝ առնվազն 12 ամիս։
Ապրանքները պետք է լինեն նոր, չօգտագործված, փաթեթավորված:
Ապրանքների մատակարարումը պետք է իրականացվի մասնակցի կողմից՝ սահմանված ժամկետում՝ պատվիրատուի հետ նախապես համաձայնեցնելով: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