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2026.02.23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ՀՀԳՄՎՀ-ԷԱՃԱՊՁԲ-26/17</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Գեղարքունիքի մարզ Վարդենիսի քաղաքապետարան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Գեղարքունիքի մարզ Քաղաք Վարդենիս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Закупка микроавтобусов для нужд муниципалитета Вардениса.</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15</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Արևիկ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vardenis.gnumner@mail.ru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+374-98-28-80-63</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Գեղարքունիքի մարզ Վարդենիսի քաղաքապետարան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ՀՀԳՄՎՀ-ԷԱՃԱՊՁԲ-26/17</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2026.02.23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Закупка микроавтобусов для нужд муниципалитета Вардениса.</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Закупка микроавтобусов для нужд муниципалитета Вардениса.</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Գեղարքունիքի մարզ Վարդենիսի քաղաքապետարան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ՀՀԳՄՎՀ-ԷԱՃԱՊՁԲ-26/17</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vardenis.gnumner@mail.ru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Закупка микроавтобусов для нужд муниципалитета Вардениса.</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15</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378.5</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4.97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445.5</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2026.03.12.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ՀՀԳՄՎՀ-ԷԱՃԱՊՁԲ-26/17</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Գեղարքունիքի մարզ Վարդենիսի քաղաքապետարան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ՀՀԳՄՎՀ-ԷԱՃԱՊՁԲ-26/17</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ՀՀԳՄՎՀ-ԷԱՃԱՊՁԲ-26/17</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ՀՀԳՄՎՀ-ԷԱՃԱՊՁԲ-26/17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Գեղարքունիքի մարզ Վարդենիսի քաղաքապետարան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"ՀՀԳՄՎՀ-ԷԱՃԱՊՁԲ-26/17"*</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ՀՀ Գեղարքունիքի մարզ Վարդենիսի քաղաքապետարան</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ՀՀԳՄՎՀ-ԷԱՃԱՊՁԲ-26/17</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"ՀՀԳՄՎՀ-ԷԱՃԱՊՁԲ-26/17"</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Գեղարքունիքի մարզ Վարդենիսի քաղաքապետարան*(далее — Заказчик) процедуре закупок под кодом ՀՀԳՄՎՀ-ԷԱՃԱՊՁԲ-26/17*.</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- 900155101091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ՀՀԳՄՎՀ-ԷԱՃԱՊՁԲ-26/17</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"ՀՀԳՄՎՀ-ԷԱՃԱՊՁԲ-26/17"</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Գեղարքունիքի մարզ Վարդենիսի քաղաքապետարան*(далее — Заказчик) процедуре закупок под кодом ՀՀԳՄՎՀ-ԷԱՃԱՊՁԲ-26/17*.</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Գեղարքունիքի մարզ Վարդենիսի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- 900155101091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3"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ՀՀԳՄՎՀ-ԷԱՃԱՊՁԲ-26/17</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        </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2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ՀՀԳՄՎՀ-ԷԱՃԱՊՁԲ-26/17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ՀՀԳՄՎՀ-ԷԱՃԱՊՁԲ-26/17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Варденис, Х. Андреасян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календарных дней с даты вступления соглашения между сторонами в силу, если предусмотрены финансовые ресурсы.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ՀՀԳՄՎՀ-ԷԱՃԱՊՁԲ-26/17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ՀՀԳՄՎՀ-ԷԱՃԱՊՁԲ-26/17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ՀՀԳՄՎՀ-ԷԱՃԱՊՁԲ-26/17</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