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ՀԱՊԱԿ-ԷԱՃԱՊՁԲ-2026/15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կարիքների համար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ՀԱՊԱԿ-ԷԱՃԱՊՁԲ-2026/15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կարիքների համար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կարիքների համար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ՀԱՊԱԿ-ԷԱՃԱՊՁԲ-2026/15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կարիքների համար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441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2026.03.09. 15:50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ՀԱՊԱԿ-ԷԱՃԱՊՁԲ-2026/15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ՀԱՊԱԿ-ԷԱՃԱՊՁԲ-2026/15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«ՀԱՊԱԿ-ԷԱՃԱՊՁԲ-2026/15»*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«ՀԱՊԱԿ-ԷԱՃԱՊՁԲ-2026/15»*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ՀԱՊԱԿ-ԷԱՃԱՊՁԲ-2026/15*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«Հոգեկան առողջության պահպանման ազգային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ներքին գործերի նախարարության կարիքների համար ձեռք բերվող դեղերի համար.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Լիոֆիլացված կենդանի կաթնաթթվային մանրէներ lyophilized viable lactic acid bacterias (Lactobacillus acidophilus, Bifidobacterium animalis subsp. lactis)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Երկաթի (III) հիդրօքսիդի և պոլիմալտոզի համալիր iron (III) hydroxide with polymaltose complex սրվակ․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25․12․2026թ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a11da01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n05ad01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n05ab02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-N05AH03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Բուսպիրոն buspirone դեղահատ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 N05AX08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լ―ոմեպրոմազին - N05AA02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հիդրօքսիդի դեքստրանային համալիր B03AC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Արիպրազոլ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