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Экипировка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PPC-EAAPDZB-2026/11</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Экипировка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Экипировка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Экипировка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короткими рукавами, белого цвета ГОСТ 19867-93. Артикул-82039 или аналогичная ткань 1м2, вес: 180г, состав: 33% вискоза, 67% полиэстер. Мужская рубашка состоит из юбки, спинки, воротника и коротких рукавов. Юбки с центральной застежкой на кольцо на восемь пуговиц, вертикальной складкой сверху по центру и прорезными карманами с клапанами. На левой наклонной юбке сверху вниз вяжется вертикальная полоса шириной 2,5-2,7 см. Кнопки изготовлены из термостойкого (не плавящегося) пластика, цвета ткани. Спинка с кокетливым прямым поясом, бока на резинке. Воротник подогнут, рукава отделаны короткими многослойными швами. По углам воротника имеются пластиковые вставки. Две лямки и три пряжки в области плеч для крепления лямок. Клапан кармана на пуговицы 14мм, остальные 11мм, два отверстия. Выпускаются размеров 38/2-46/6. Внешний вид по утвержденному образцу. На внутренней стороне воротника пришита этикетка с контролем размера изделия. На второй пуговице сверху рубашки должна висеть этикетка, на этикетке должно быть указано наименование ассортимента, размер, наименование производителя, месяц и год производства и номер технического состояния. Упаковка: картонные трехслойные коробки, в коробке 10 шт., ассортимент: прозрачные полиэтиленовые пакеты, в одном пакете по 1 шт. Коробки маркируются, на этикетках должны быть указаны наименование ассортимента, количество, размеры, наименование производителя, месяц и год производства, номер технического состояния. Организация-поставщик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с длинным рукавом белая ГОСТ 19867-93. Артикул-82039 или аналогичная ткань, вес 1 м2 180 г, состав: 33% вискоза, 67% полиэстер. Мужская рубашка состоит из юбки, спинки, воротника. Юбки застегиваются на восемь центральных колец для пуговиц, с верхними центральными вертикальными складками и карманами с прорезью. Кнопки выполнены из термостойкого (не плавящегося) пластика цвета ткани. Спинка кокетливая, с прямым поясом, бока растягиваются на резинке. Воротник складной, подлокотники крашеные, с застежкой на пуговицы. Внутри углов воротника вставлены пластиковые вставки. Две перемычки և три замка между лямками для крепления лямок. Кнопки для клапанов карманов և подлокотников 14 мм, остальные 11 мм с двумя отверстиями. Изготавливается для размеров 38 / 2-46 / 6. Внешний вид согласно утвержденному дизайну. С внутренней стороны воротника нашита отметка размер-высота. На второй пуговице сверху рубашки должна быть этикетка, на этикетке должно быть указано название товара, размер, наименование производителя, год выпуска и номер технического состояния. Упаковка в картонные трехслойные коробки, по 10 штук в ящиках, ассортимент в прозрачных полиэтиленовых пакетах, по 1 штуке в одном пакете. Ящики - маркированные, на этикетках должно быть указано наименование товара, количество, размер, наименование производителя, год выпуска, номер технического состояния. По желанию заказчика компания-поставщик должна предоставить аккредитованным в Республике Армения аккредитованным в Республике Армения заключениям лабораторных исследований состава ткани, стабильности окраски, поверхностной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Повседневная полушерстяная шапка: Шапка изготовлена из изделия 2381 или аналогичной желто-зеленой полушерстяной ткани. Состоит из черного лакированного капюшона шляпы, вся шапка выполнена из темного желто-зеленого цвета артикул 2581 ИА, на него крепится плетеный орнамент из металлической нити золотого цвета с двумя металлическими пуговицами диаметром 14 мм с выштампованным изображением герба РА. По стыку макушки и козырька шляпы проходит синий махудовый кант шириной 2 мм, с вставкой из электрокартона и каймой из искусственной кожи шириной 3,5 см. По краю пола колпака с внутренней стороны уложена металлическая полоса пружинного типа соответствующего размера. В центральной части лицевой части кепки прикреплен большой золотой кокарда в виде лаврового венка, а на лямке кепки прикреплен герб Республики Армения. Выпускаются размеры 54-62. Внешний вид согласно утвержденному образцу. На внутренней стороне капюшона пришита кожаная бирка с указанием названия производителя и размера капюшона. Высота верха шапки 8,5-9 см от верхнего края шапки в зависимости от размера шапки. Высота шляпки 4,8-5,2 см. Начиная с шапки 53 размера, диаметр низа шапки должен быть 29,5 см, увеличиваясь на 3 мм для каждого размера. Упаковка в коробки по 20 штук в одной коробке. Ящики маркируются, на которых должны быть указаны наименование ассортимента, количество, размеры, наименование производителя. Год выпуска и номер спецификации. Организация поставщик должна представить в ответственное подразделение заключение лабораторной экспертизы аккредитованной в РА организации относительно состава ткани, стабильности краски и поверхностной плотности. После положительных результатов экспертизы предоставить образец для подтверждения в соответствующее ведомство. Заказчик имеет право взять пробу из каждой поставленной партии и отправить ее на экспертизу.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 черного цвета ГОСТ-28847-90, производится из артикула к-43 мг или эквивалентной ткани черного цвета, вытянутой настольным контуром.: Из верхних и левых углов узла обрабатываются эластичные ленты с металлической фиксацией.: Коробки, маркированные, на этикетках должны быть указаны название, количество ассортимента, название компании-поставщика и производителя, месяц и год производства: На всей партии поставляемого товара должен быть цветной герб РА, вышитый золотистой нитью на расстоянии 5 см от внутреннего края узла, высота герба 3 см, ширина 3,3 см. допустимое отклонение размеров и расстояния герба-2%: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праздничный для  младшего офицерского состава.С золотым полем синими полосами и лентами, по назначению.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праздничный для  прапорщиков. С золотым полем синими полосами и лентами, по назначению.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Темно-синего цвета,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Шеврон:с изображением Флага Республики Армения, герба Республики Армения , символа Государственной службы охраны РА - 11 см × 8 см, на синем фоне, выполнен из жаккардовой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желтая, 13мм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27.04.2026г.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галстуки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Шеврон - другие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