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համակարգիչների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համակարգիչների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համակարգիչների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համակարգիչների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ՀԱՄԱԿԱՐԳԻՉՆԵՐԻ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_12_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i3   
 10100,  բազային հաճախականությունը առնվազն 3.6 GHz, հիշողությունը առնվազն 4 MB (Cache): Օպերատիվ հիշողություն(RAM)  առնվազն 8 GB, 2666 MHz  DDR4: Կոշտ սկավառակ ներքին(SSD) առնվազն 120 GB M.2 NVMe PCIe: Տեսաքարտ` մայրական սալիկում ինտեգրված, Intel UHD Graphics: Ձայնային սարքավորումներ՝ ինտեգրված ձայնային քարտ: Հոսանքի սնուցման սարքը(psu)` առնվազն 450w: Էկրան՝ օգտագործվող հատվածի անկյունագծի չափսը առնվազն 19 դյույմ, կետայնությունը առնվազն 1920*1080, պայծառությունը առնվազն 250 կ/դ, հոսանքի բոլոր մալուխները պետք է ներառված լինեն կոմպլեկտի մեջ: Արտաքին միացումների հնարավորություններ՝ առնվազն 1*VGA,1*HDMI video port,2*USB 3.2 Gen Type-A, 4*USB 2.0 Type A, 1*Universal Audio Jack (In Front),RJ-45 Port 10/100/1000 Mbps միացում: Ստեղնաշար՝ գործարանային անգլերեն և ռուսերեն տառատեսակներով, համատեղելի MS Windows համակարգի հետ, մկնիկ՝ համակարգչային,սնուցումները USB:
Բոլոր ապրանքները պետք է լինեն նոր, չօգտագործված կոմպլեկտավորումը և փաթեթավորումը գործարանային:
Համակարգչի և մոնիտորի երաշխիքային ժամկետն  առնվազն 1 տարի: Մատակարարն ինքն իր միջոցների հաշվին պատվիրատուին պետք է գործնականում փաստի առաքված բոլոր լրակազմերի սարքին լինելը և անթերի աշխատանքը: Բեռնաբարձումը, առաքումը, տեղափոխումը և բեռնաթափումը կատարվում է մատակարարի միջոցների հաշվին (նույնը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 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