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ԵՔ-ԷԱՃԱՊՁԲ-26/54</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установленном законодательством Республики Армения порядке осуществляет аппарат руководителя административного района Аджапняк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 / толщина 3 мм и более, Масса 1 кв. м. 3,5 кг и более термостойкость -/25-15 / C, + / 70-85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 / толщина 4 мм и более, Масса 1 кв. м. 4,7 кг и более термостойкость -/25-15 / C, + / 70-85 / C․ верхний слой покрыт фольгой / включая подъем материала крыша.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его вступления в силу до 08.05.2026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его вступления в силу до 08.05.2026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