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ճոճանակների և մանկական խաղային համալիրի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ճոճանակների և մանկական խաղային համալիրի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ճոճանակների և մանկական խաղային համալիրի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ճոճանակների և մանկական խաղային համալիրի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Արտադրված է ISO9001-2015 ստանդարտների համաձայն: 
Չափերը` 
•	երկարությունը` 2630մմ,
•	լայնությունը` 280մմ,
•	բարձրությունը` 858մմ
Նախատեսված է զբոսայգիներում, բակերում և հասարակական հանգստի վայրերում տեղադրելու համար՝ 4-ից 12 տարեկան երեխաների ժամանցը և ներդաշնակ զարգացումը կազմակերպելու համար։ Այն կարող է շահագործվել ամբողջ տարին բոլոր կլիմայական գոտիներում։ Համապատասխանում է օգտագործողի անվտանգության պահանջներին, որոնք սահմանված են եվրոպական ստանդարտներով և Ռուսաստանի Դաշնության ԳՕՍՏ-երով: Պետք է արտադրված լինի ISO 9001-2015-ի համաձայն: Օգտագործված բոլոր նյութերն պետք է ունենան հիգիենիկ վկայականներ և հաստատված լինեն երեխաների համար արտադրանքի արտադրության մեջ օգտագործելու համար: Հավասարակշիռը բաղկացած է հենաձողից և հավասարակշռողից, նստատեղերից և բուֆերներից: Մետաղական մասերը պետք է ներկված լինեն պոլիմերային փոշու էմալով՝ թխման մեթոդով։ Փոշե էմալը ունի բարձր դիմադրողականություն կլիմայական պայմաններին և երկար պահպանում է էսթետիկ տեսքը։ Նրբատախտակի մասերը պետք է ներկված լինեն NORDICA կամ Renowood կամ Remmers Deckfarbe ներկով և պետք է լաքապատվեն TECHNOCRAAT կամ Tikkurila կամ համ Renner լաքով:Ծածկույթը ստեղծում է դիմացկուն մակերես: Դուրս ցցված ամրակները պետք է փակվեն դեկորատիվ պոլիէթիլենային գլխարկներով: Խողովակների ծայրերը պետք է փակվեն պլաստիկ խցաններով։ Բոլոր ամրակները պետք է ցինկապատ լինեն: Տեղադրումն իրականացվում է գետնի մեջ բետոնացնելով առնվազն 500 մմ խորությամբ:
Կառուցվածքային առումով այն պետք է բաղկացած լինի խողովակից, առանցքից, բռնակներից: Այն պետք է պատրաստված լինի առնվազն 57 * 3 մմ չափսերով մետաղական խողովակից, առնվազն 2250 մմ երկարությամբ: Ճառագայթի մեջտեղում պետք է ուղղահայաց եռակցվի 140 մմ երկարությամբ առանցք (փնջի միջով), որը պատրաստված է առնվազն D = 25 մմ տրամագծով շրջանաձև մետաղական խողովակից։ Առանցքի ծայրերում տեղադրված են 14,5 մմ երկարությամբ, առնվազն 20 մմ տրամագծով օձիքներ, որոնց մեջ հենվում են պտտվող առանցքակալների ներքին օղակները։
Հենաձողի ծայրերը պետք է փակվեն խցաններով: Հենաձողի ծայրից 9 և 173 մմ հեռավորության վրա, որը փակվում է խցանով, պետք է եռակցվեն առնվազն 4 * 40 մմ չափսերով և 160 մմ-ից ոչ ավելի երկարությամբ մետաղական ժապավենից պատրաստված երկու թիթեղներ՝ ուղղահայաց հենաձողին: Իրենց առանցքներից 133 մմ-ից ոչ ավելի հեռավորության վրա թիթեղները պետք է ունենան 9 մմ-ից ոչ ավելի տրամագծով անցքեր՝ նստատեղերի ամրացման համար:
Եզրից ոչ ավելի, քան 59 մմ հեռավորության վրա գտնվող ճառագայթում, ապա միմյանցից 52 մմ հեռավորության վրա, առնվազն 8,5 մմ տրամագծով անցքեր պետք է նախատեսվեն պարուրակ միացումների միջոցով ռետինե բուֆեր ամրացնելու համար:
Բռնակը բաղկացած է ստենդից և օղակից։ Ստենդը պատրաստված պետք է լինի մետաղյա խողովակից՝ առնվազն 26,8 * 2,8 մմ չափսերով, 75 մմ երկարությամբ։ Ստենդի վերին մասում եռակցվում է առնվազն 21,3 մմ տրամագծով և առնվազն 235 մմ ներքին տրամագծով մետաղական խողովակից պատրաստված օղակ։
Հիմքը պետք է բաղկացած լինի երկու խողովակներից, երկու կցորդներից, երկու թիթեղներից:
Առնվազն 1000 մմ երկարությամբ խողովակները պետք է պատրաստված լինեն առնվազն 80 * 40 * 2 մմ չափսերով մետաղական պրոֆիլային խողովակից: Առնվազն 4 մմ հաստությամբ մետաղական թիթեղից պատրաստված 60 * 85 մմ չափսերով թիթեղները պետք է եռակցվեն խողովակների ստորին ծայրերին՝ տեղադրման պարագծի շուրջ: Խողովակները պետք է փոխկապակցված լինեն առնվազն 143 մմ երկարությամբ երկու կցորդիչներով, որոնք պատրաստված են առնվազն 80 * 40 * 2 մմ չափսերով մետաղական պրոֆիլային խողովակից: Կապերը պետք է եռակցվեն համապատասխան պարագծի երկայնքով, վերին կապերը՝ ուղղաձիգների վերին եզրից 175 մմ հեռավորության վրա, ներքևի կապերը՝ վերին կապանքներից 60 մմ հեռավորության վրա: Խողովակների վերին ծայրերը պետք է փակվեն պլաստիկ խցաններով:
Ուղղաձիգների միջև, ուղղաձիգների վերին եզրից ոչ ավելի, քան 87 մմ հեռավորության վրա, հավասարկշռի առանցք է ամրացված երկու փակ տիպի առանցքակալներով:  Առանցքը պետք է ամրացվի յուրաքանչյուր խողովակին երկու պարուրակ միացումների միջոցով: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Նստատեղը ռետինե մետաղական շրջանակ է՝ հարվածները կլանող կողքերով և ռելիեֆային նախշով: Այն ունի կորություն, որն օգնում է հեռացնել խոնավությունը նստատեղից։
Տեղափոխումը և տեղադրումը իրականացվում է մատակարարի կողմից: Սահմանվում է մեկ տարվա երաշխիքային ժամկետ: Պետք է ներկայացվեն անվտանգության և համապատասխանության հավաստագրեր արտադրողի բնօրինակ կնիքով: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չափերը` Երկարություն՝  4540 մմ, Լայնություն՝   4810 մմ, Բարձրություն՝  3490մմ։
Կառուցվածքային առումով խաղային համալիրը պետք է պատրաստված լինի մետաղական հենասյուներից՝ սեղմակներով և ներկառուցված ամրակներով ամրացված հարթակներով՝ սղարան, մագլցման հարթակից, արգելապատնեշներից, տանիքից:Մետաղական մասերը պետք է ներկված լինեն պոլիմերային փոշե էմալով թխման մեթոդով, ինչը դիմացկուն է դարձնում համալիրը եղանակային պայմաններին դիմանալու համար։ Նրբատախտակի մասերը պետք է ներկված լինեն NORDICA կամ Renowood կամ Remmers Deckfarbe ներկով և պետք է լաքապատվեն TECHNOCRAAT կամ Tikkurila կամ համ Renner լաքով: Ծածկույթը պետք է  ստեղծի ամուր պաշտպանություն մաշվածությունից: Դուրս ցցված ամրակները պետք է փակված լինեն պոլիէթիլենից պատրաստված դեկորատիվ գլխարկներով,  խողովակների ծայրերը՝ պլաստիկ խցաններով։ Բոլոր ամրակները պետք է ցինկապատ լինեն:Տեղադրումն իրականացվում է հենասյուների բետոնացմամբ։Տանիքը երկհարկանի է, տեղադրված է համալիրի 4 սյուների վրա։ Պատառաքաղները, որոնց միջոցով կողիկներն իրար ուղիղ անկյան տակ են միացված, պետք է պատրաստված լինեն պողպատե թերթից՝ առնվազն 2 մմ հաստությամբ։ Կողերը (2 հատ) պետք է պատրաստված լինեն խոնավակայուն FSF նրբատախտակից՝ առնվազն 15 մմ հաստությամբ: Չմուշկներ (2 հատ) Պետք է պատրաստված լինեն FSF խոնավակայուն նրբատախտակից՝ առնվազն 9 մմ հաստությամբ: Լանջերը և կողերը պետք է ներկված լինեն եղանակին դիմացկուն ներկով: Նրբատախտակի մասերը հավաքվում են միասին՝ օգտագործելով մետաղական փակագծեր՝ պատրաստված պողպատե թերթից՝ առնվազն 2,5 մմ հաստությամբ: Հավաքված տանիքի չափսերն են՝ 1504x1406x524 մմ։Հարթակը պետք է բաղկացած լինի շրջանակից, հատակից և ամրացումներից: Հատակը պետք է պատրաստված լինի FOF նրբատախտակից՝ բարձր ջրի և մաշվածության դիմադրությամբ, առնվազն 15 մմ հաստությամբ հակասայթաքող ծածկով: Հատակը 900*900 մմ (+-10 մմ) քառակուսի է՝ անկյուններում կտրված հատվածներով: Հատակը պետք է ամրացվի շրջանակին առնվազն ութ պտուտակավոր միացումներով: Հարթակի չափերը պետք է լինեն ոչ ավելի, քան 900 * 900 մմ;Սղարանի թեքությունը պետք է պատրաստված լինի չժանգոտվող պողպատի մեկ թերթիկից՝ մեկ կետ հինգ մմ հաստությամբ և առնվազն 2440 * 495 մմ չափսերով: Սղարանի վրա պետք է լինեն առնվազն 1595 մմ երկարությամբ սահող հատվածներ և առնվազն 530 մմ երկարությամբ արգելակիչներ, որոնց միջև ճկման շառավիղը պետք է լինի առնվազն r = 450 մմ: Ներքևի մասում՝ արգելակման հատվածից հետո, թեքությունը պետք է շրջվի դեպի վեր՝ 60 մմ-ից ոչ ավելի կորության շառավղով։ Սղարանի թեքությունը պետք է ապահովված լինի խոնավակայուն FSF նրբատախտակից պատրաստված հենարաններով՝ առնվազն 9 մմ հաստությամբ: Բացի այդ, Սղարանի թեքությունը պետք է ամրացվի սալաքարերով, որոնք պետք է ամրացվեն Սղարանի կողքին: Շրիշակները պետք է պատրաստված լինեն խոնավության դիմացկուն FSF նրբատախտակից՝ առնվազն 9 մմ հաստությամբ և առնվազն 60 մմ բարձրությամբ: Սղարանի լոգարիթմական հատվածի հատվածում, կառուցվածքի լրացուցիչ կոշտություն ստեղծելու համար, առնվազն 2,5 մմ հաստությամբ մետաղական թիթեղից պատրաստված կապերը փակագծի տեսքով պետք է ամրացվեն Սղարանի կողքերին: Սղարանի կողքերը պետք է պատրաստված լինեն խոնավակայուն FSF նրբատախտակից՝ առնվազն 18 մմ հաստությամբ, 2345 մմ երկարությամբ և առնվազն 225 մմ բարձրությամբ: Սահիկի կողքերը պետք է բարձրանան թեքության մակարդակից առնվազն 120 մմ-ով: Սղարանի ընդհանուր չափերը պետք է լինեն առնվազն 530 * 1965 * 1345 մմ;Համալիրի դարակաշարերը պետք է պատրաստված լինեն պողպատե խողովակից՝ առնվազն 76 մմ տրամագծով, պատի հաստությամբ առնվազն 2 մմ, օղակաձև ակոսներով՝ յուրաքանչյուր 150 մմ, համալիրի տարրերը բարձրության վրա ճշգրիտ տեղադրելու համար: Ակոսները պետք է կիրառվեն սառը ձևավորող ծալքավոր գլանափաթեթներով: Դրանցով ամրացվում են երկու պողպատե կիսամրացուցիչների տեսքով սեղմակներ՝ ծածկված պլաստիկով, որոնք իրար են ձգվում պտուտակներով։ Նման սեղմակների օգնությամբ դարակաշարերին ամրացվում է 900 հարթակը:Ցանկապատը նախատեսված է երեխաներին սահիկի վրա ապահով պահելու համար: Ցանկապատը պետք է բաղկացած լինի պաշտպանիչ հորիզոնական սահմանափակիչից և պաշտպանիչ կողմի ուղղահայաց «այտերից»:Ցանկապատի շրջանակը պետք է բաղկացած լինի խաչի անդամից (հորիզոնական պաշտպանիչ սահմանափակիչ)՝ առնվազն 780 մմ երկարությամբ, պատրաստված առնվազն 25 * 2.8 մմ չափսերով մետաղական խողովակից: Խաչաձողի երկու կողմերում, ծայրերից ոչ ավելի, քան 13 մմ հեռավորության վրա, պետք է տեղադրվեն 11 մմ տրամագծով երկու անցքեր, որոնք հետագայում ամրացվում են մետաղական թիթեղից պատրաստված ճյուղի պարուրակային միացման միջոցով: հաստությունը առնվազն 2,5 մմ, որով պարիսպը ամրացվում է համալիրի դարակին:Սանդուղքի չափերը պետք է լինեն 900*954*2010 մմ (+-20 մմ): Աստիճանների բազրիքը պետք է պատրաստված լինի առնվազն 32 * 2 մմ չափսերով և առնվազն 1500 մմ երկարությամբ մետաղական խողովակից:
Տրվում է 12 ամսվա երաշխիք: Տեղադրումն իրականացվում է մատակարարի կողմից: Աշխատանքը սկսելուց առաջ պետք է ներկայացվեն խաղասարքերի անվտանգության և համապատասխանության հավաստագրերը՝ արտադրողի բնօրինակ կնիքով: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10.05.2026թ.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10.05.2026թ.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հավասարակշիռ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