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качелей и детского игрового комплекса для нужд мэрии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ԵՔ-ԷԱՃԱՊՁԲ-26/63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качелей и детского игрового комплекса для нужд мэрии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качелей и детского игрового комплекса для нужд мэрии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качелей и детского игрового комплекса для нужд мэрии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Должно быть произведено по стандартам ISO9001-2015. 
Размеры:
•	длина` 2630мм,
•	ширина` 280мм
•	высота` 858мм
Качалка предназначена для размещения на территории парков, дворовых территориях и мест общественного отдыха с целью организации досуга и гармоничного развития детей в возрасте от 4 до 12 лет. Может эксплуатироваться круглогодично во всех климатических зонах. Соответствует требованиям современного дизайна, отвечают требованиям безопасности пользователя, заложенным в Европейских нормах и ГОСТах РФ. Производится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Изделие состоит из стоек и балансира, сиденьями и буферами.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Renowood или Remmers Deckfarbe и покрыты лаком TECHNOCRAT или Tikkurila или Renner. Покрытие создает сильную износостойкую поверхность.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Все крепежные элементы должны быть оцинкованы. Монтаж производится путем бетонирования стоек в грунт в колодец глубиной не менее 500 мм.
Конструктивно должна состоять из трубы, оси, рукояток. Должна быть изготовлена из металлической трубы размерами не менее 57*3 мм, длиной не менее 2250 мм. Посередине балки перпендикулярно должна быть приварена ось (проходит сквозь балку) длиной 140 мм, изготовленная из круговой металлической трубы диаметром не менее D=25 мм. На концах оси имеются буртики длиной 14,5 мм, диаметром не менее 20 мм, в которые опираются внутренние кольца подшипников качения.
Концы балки должны быть закрыты заглушкой.
На расстоянии 9 и 173 мм от конца балки, который закрыт заглушкой, к балке перпендикулярно ей должны быть приварены две пластины, изготовленные из металлической полосы размерами не менее 4*40 мм длиной не более 160 мм.  На расстоянии не более 133 мм от своих осей пластины должны иметь сквозные отверстия диаметром не более 9 мм для присоединения сидений.
В балке на расстоянии не более 59 мм от края и затем через 52 мм друг от друга должны быть предусмотрены сквозные отверстия диаметром не менее 8,5 мм для присоединения резинового буфера посредством резьбовых соединений.
Рукоятка состоит из стойки и кольца. 
Стойка, изготовленная из металлической трубы размерами не менее 26,8*2,8 мм, длиной 75 мм.
К верхней части стойки приваривается кольцо, изготовленной из  металлической трубы диаметром не менее 21,3 мм внутренним диаметром не менее 235 мм.
Стойка должна состоять из двух стоек, двух стяжек, двух пластин.
Стойки длиной не менее 1000 мм должны быть изготовлены из металлической профильной трубы размерами не менее 80*40*2 мм
К нижним концам стоек должны быть приварены по периметру прилегания пластины размерами 60*85 мм, изготовленные из металлического листа толщиной не менее 4 мм. 
Стойки должны быть соединены между собой двумя стяжками длиной не менее 143 мм, изготовленными из металлической профильной трубы размерами не менее 80*40*2 мм. Стяжки должны быть приварены по периметру прилегания, верхние стяжки – на расстоянии 175 мм от верхнего края стоек, нижние стяжки – на расстоянии 60 мм от верхних стяжек.
Верхние торцы стоек должны быть закрыты пластиковыми заглушками.
Между стойками на расстоянии не более 87 мм от верхнего края стоек крепится ось качалки с двумя подшипниками закрытого типа. Ось должна крепится посредством двух резьбовых соединений к каждой стойке.
Сидение должно состоять из двух кронштейнов и двух сидений.
Кронштейн должен быть изготовлен из профильной металлической трубы длиной не менее 607 мм размерами не менее 20*20*1,5 мм. Кронштейн должен быть согнут, угол гиба должен составлять не более 105 градусов, горизонтальный прямой отрезок кронштейна должна быть не более 255 мм, вертикальный прямой отрезок – не более 255 мм.
Торцы кронштейнов должны быть закрыты пластмассовыми декоративными заглушками.
Плоскость сиденья должна быть выполнена из прочной пластмассы трапециевидной, усиленной рёбрами жёсткости, формы для удобства расположения на них тренирующихся. Края сиденья и спинки имеют скругления радиусом 25 мм.
Горизонтальное сидение должно крепиться к кронштейнам посредством четырех болтовых соединений.
Вертикальное сидение должно крепиться к кронштейнам посредством четырех болтовых соединений.
Сидение должно крепиться посредством болтовых соединений к пластинам балки.
Буфер должен представлять собой прямоугольник размерами не менее 175*400 мм, изготовленный из специальной резиновой пластины II ТМКЩ-С. Буфер должен крепиться к балке под сидением посредством не менее трех резьбовых соединений.
Между буфером и балкой должна крепиться планка длиной не менее 175 мм, не более 180 мм, изготовленная из металлической полосы размерами не менее 4*25 мм.
Предоставляется 12-месячная гарантия; Монтаж производится со стороны поставщика. При поставке товара должны быть представлены оригиналы сертификатов соответствия безопасности с оригинальной печатью производителя. Цвет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одинарные предназначены для размещения на территории парков, дворовых территориях и мест общественного отдыха. Могут эксплуатироваться круглогодично во всех климатических зонах. Соответствуют требованиям современного дизайна, отвечают требованиям безопасности пользователя, заложенным в Европейских нормах и ГОСТах. Производятся в соответствии со стандартом ISO 9001-2015. Все применяемые материалы имеют гигиенические сертификаты и разрешены к применению при изготовлении продукции для детей. Изделие состоит из стоек и качелей с сидениями. Металлические детали должны быть окрашены полимерной порошковой эмалью методом запекания. Порошковая эмаль имеет высокую стойкость к климатическим условиям и эстетичный внешний вид. Выступающие крепежные элементы должны быть закрыты декоративными заглушками из полиэтилена.  Торцы труб должны быть закрыты пластиковыми заглушками. Вся цепь должна быть покрыта термоусадкой по всей длине цепи. Все крепежные элементы должны быть оцинкованы. Монтаж производится путем бетонирования стоек в грунт в колодец глубиной не менее 600 мм.
Представляют собой сварную металлоконструкцию и состоят из трубы, диаметром 57 мм и толщиной стенки 3 мм, длиной 2983 мм в разогнутом состоянии. Труба согнута под углом не менее 102 градуса, короткий прямой участок длиной 90 мм с фрезеровкой радиусом 33 мм в горизонтальном направлении для приварки накладки из листа толщиной 4 мм. Лист имеет габариты 170х65 мм и согнут по длинной стороне с радиусом внутренним 28,5 мм. В листе имеются 2 отверстия 11 мм на расстоянии 140 мм друг от друга.
Снизу к стойке приварена пластина диаметром 100 мм из листа 4.
Перекладина должна быть выполнена из прямой металлической круглой трубы диаметром не менее 57 мм, толщиной стенки не менее 3,0 мм. Для покрытия используется краска, предназначенная для полимеризации в стандартных печах, для наружного применения, имеющая высокую устойчивость к лучам и высокое сопротивление изменению цвета и глянца с течением времени. Перекладина должна крепиться к стойкам посредством болтовых соединений. Длина: 2800 (±10 мм), мм
Накладка должна представлять собой деталь габаритными размерами в развертке 80*238 мм, изготовленную из горячекатанного металлического листа толщиной не менее 4 мм. Деталь сгибается посередине, расстояние между двумя согнутыми параллельными частями накладки 25 мм. Согнутая часть накладки представляет собой прямоугольный корпус, габаритами не менее 80*109 мм. В верхней части согнутой детали имеется сквозное отверстие диаметром не менее 59мм с сопряженным прямоугольным отверстием снизу шириной 14,5мм. В сквозное отверстие накладки должна вставляться перекладина, накладка должна закрепляться на перекладине посредством одинарного болтового соединения.
Корпус подшипникового узла защищает подшипник от внешних повреждений, должен представлять собой деталь габаритными размерами в развертке не менее 36*160 мм, изготовленную из холоднокатанного металлического листа толщиной не менее 3 мм. Деталь сгибается посередине, радиус гиба должен составлять не менее 20 мм.
Корпус с подшипником должен вставляться посередине между щечками накладки и закрепляться между ними осью подшипника длиной 40 мм и диаметром не более 17 мм.
Должна быть цепь сварная короткозвенная из оцинкованной стали категории 1а, с габаритами звена не менее 20x18,5 мм, толщиной звена не менее 6 мм, размер внутреннего размера по ширине не более 8 мм, На поверхности цепи не допускаются трещины, ситовидная пористость, плены и расслоения, в местах сварки нет непроваров, расслоений, пор, раковин и трещин.
Длина цепи: 1458(±100 мм), мм
Сиденье в сборе имеет размеры 450х180х40. Сиденье представляет собой обрезиненный металлокаркас с амортизирующими бортиками сиденья и рельефным узором.  Конструкция имеет выгнутую форму, что способствует удалению влаги с сиденья.
Предоставляется 12-месячная гарантия; Монтаж производится со стороны поставщика. При поставке товара должны быть представлены оригиналы сертификатов соответствия безопасности с оригинальной печатью производителя. Цвет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Длина -4540мм, Ширина -4810мм, Высота – 3490мм
Конструктивно игровой комплекс должна быть выполнена в виде металлических стоек с присоединенными с помощью хомутов площадками и встраиваемым оборудованием: горки, лазы, ограждения, крыши. Металлические детали окрашены полимерной порошковой эмалью методом запекания. Порошковая эмаль имеет высокую стойкость к климатическим условиям и эстетичный внешний вид. Детали из фанеры окрашены краской «НОРДИКА» или Renowood или Remmers Deckfarbe и покрыты лаком TECHNOCRAT или Tikkurila или Renner.. Покрытие создает сильную износостойкую поверхность. Выступающие крепежные элементы закрыты декоративными заглушками из полиэтилена.  Торцы труб закрыты пластиковыми заглушками.
Все крепежные элементы должны быть оцинкованы. Монтаж производится путем бетонирования стоек.
Крыша представляет собой двускатное сооружение, устанавливаемое на 4 стойки комплекса. Вилки, через которые связываются ребра, располагающиеся между собой под прямым углом, должны быть изготовлены из стального листа толщиной не менее 2мм. Ребра (2 шт.) должны изготавливаться из влагостойкой фанеры ФСФ толщиной не менее 15 мм. Скаты (2 шт.) должны изготавливаться из влагостойкой фанеры ФСФ толщиной не менее 9 мм. Скаты и ребра должны быть окрашены атмосферостойкой краской. Фанерные детали собираются между собой с помощью металлических кронштейнов, изготовленных из стального листа толщиной не менее 2,5мм. Габариты крыши в сборе – 1504х1406х524 мм.
Площадка должна состоять из каркаса, настила и крепежных элементов. Настил должен быть выполнен из фанеры ФОФ с высокой водо- и износостойкостью, с антискользящим покрытием толщиной не менее 15 мм. Настил представляет собой квадрат 900*900 мм(+-10мм) с вырезанными по углам сегментами. Настил должен крепиться к каркасу посредством не менее восьми болтовых соединений. Размеры площадки должны быть не более 900*900 мм.
Скат горки должен быть изготовлен из единого листа нержавеющей стали толщиной одна целая пять десятых мм размерами не менее 2440*495 мм.  На горке должны быть участки скольжения длиной не менее 1595 мм и торможения длиной не менее 530 мм, радиус гиба между которыми должен быть не менее r=450 мм.  В нижней части после участка торможения скат должен быть подвернут с радиусом закругления не более 60 мм. Скат горки должен поддерживаться опорами, изготовленными из влагостойкой фанеры ФСФ толщиной не менее 9 мм. Дополнительно скат горки должен быть укреплен плинтусами, которые должны присоединяться к борту горки болтовыми соединениями. Плинтуса должны быть изготовлены из влагостойкой фанеры ФСФ толщиной не менее 9 мм высотой не менее 60 мм. В секторе участка скольжения горки для создания дополнительной жесткости конструкции к бортам горки должны быть укреплены связи, изготовленные из металлического листа толщиной не менее 2,5 мм в виде скобы. Борта горки должны быть выполнены из влагостойкой фанеры ФСФ толщиной не менее 18 мм длиной 2345 мм и высотой не менее 225 мм. Борта горки должны возвышаться над уровнем ската не менее, чем на 120 мм. Габаритные размеры горки должны быть не менее 530*1965*1345 мм.
Стойки комплекса должны быть изготовлены из стальной трубы диаметром не менее 76 мм с толщиной стенки не менее 2 мм, с кольцевыми канавками через каждые 150мм, для точной установки элементов комплекса по высоте. Канавки должны наносится методом холодного деформирования накатными роликами. Используются для фиксации обойм в виде двух стальных полухомутов, облитых пластиком, которые стягиваются между собой болтами. При помощи таких обойм к стойкам присоединяется площадка 900.
Ограждение предназначено для безопасного попадания детей на горку. Ограждение должно состоять из защитного горизонтального ограничителя и защитных боковых вертикальных «щечек».
Каркас ограждения должен состоять из поперечины (горизонтального защитного ограничителя) длиной не менее 780 мм, изготовленной из металлической трубы размерами не менее 25*2,8 мм. С обеих сторон поперечины на расстоянии не более 13 мм от торцов должны быть расположены два сквозных отверстия диаметром 11 мм для последующего крепления посредством резьбового соединения отвода, изготовленного из металлического листа толщиной не менее 2,5 мм, с помощью которого происходит фиксация ограждения к стойке комплекса.  
Габариты лестницы должны быть 900*954*2010 мм (+-20мм). Перила лестницы должны быть изготовлены из металлической трубы размерами не менее 32*2 мм длиной не менее 1500 мм. 
Поставляется с 12-месячной гарантией.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10.05.2026г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10.05.2026г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Норк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10.05.2026г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