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ԿՇՄՊ-ԷԱՃԱՊՁԲ-26/20 ծածկագրով  էլեկտրոնային աճուրդ ընթացակարգով անիվների և մարտկոցների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ԿՇՄՊ-ԷԱՃԱՊՁԲ-26/20 ծածկագրով  էլեկտրոնային աճուրդ ընթացակարգով անիվների և մարտկոցների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ԿՇՄՊ-ԷԱՃԱՊՁԲ-26/20 ծածկագրով  էլեկտրոնային աճուրդ ընթացակարգով անիվների և մարտկոցների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ԿՇՄՊ-ԷԱՃԱՊՁԲ-26/20 ծածկագրով  էլեկտրոնային աճուրդ ընթացակարգով անիվների և մարտկոցների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245/75R16LT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245/75R16LT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215/85R16LT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12.00R20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8.25R20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215/60R16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215/60R16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235/50R20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235/50R20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255/45R20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255/45R20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205/60R16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185/65R14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185/65R14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185/75R16C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185/75R16C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10-16.5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260/70R16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300/70R20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12.5/80-18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18.4-26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12,4-24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18,4-30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7.50-16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12.4L-16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12.5/80-18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16.9-28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8,3-20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12,4-28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6СТ-225Аз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6СТ-140Аз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6СТ-100Аз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6СТ-75Аз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4.9181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ԿՇՄՊ-ԷԱՃԱՊՁԲ-26/20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ԿՇՄՊ-ԷԱՃԱՊՁԲ-26/20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245/75R16LT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թեթև բեռնատար  ավտոմեքենայի համար, ձմեռային, անխուց: Անվադողի վրա պետք է նշված լինի արտադրող երկիրը և արտադրողը: Անվադողի վրա նշված լինի անվադողի սահմանելի արագության ինդեքսը-Speed Index-ոչ պակաս Q(160) , բեռնվածության ինդեքսը-Load Index-ոչ պակաս 120/116 , բեռնվածությունը (կգ)-Max Load (kg)-ոչ պակաս 1400/1250, անվադողի արտադրության տարեթիվը-ոչ շուտ, քան 2025-2026թ:Նոր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245/75R16LT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թեթև բեռնատար  ավտոմեքենայի համար, ամառային, անխուց: Անվադողի վրա պետք է նշված լինի արտադրող երկիրը և արտադրողը: Անվադողի վրա նշված լինի անվադողի սահմանելի արագության ինդեքսը-Speed Index-ոչ պակաս Q(160) , բեռնվածության ինդեքսը-Load Index-ոչ պակաս 120/116 , բեռնվածությունը (կգ)-Max Load (kg)-ոչ պակաս 1400/1250,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215/85R16LT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թեթև բեռնատար  ավտոմեքենայի համար, ամառային, անխուց: Անվադողի վրա պետք է նշված լինի արտադրող երկիրը և արտադրողը: Անվադողի վրա նշված լինի անվադողի սահմանելի արագության ինդեքսը-Speed Index-ոչ պակաս Q(160) , բեռնվածության ինդեքսը-Load Index-ոչ պակաս 115/112 , բեռնվածությունը (կգ)-Max Load (kg)-ոչ պակաս 1215/1120,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12.00R20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բեռնատար ավտոմեքենայի համար, կառուցվածքը-ռադիալ, պահպանաշերտի գծանկարը-ունիվերսալ: Կոմպլեկտը ներառում է անվադողը, անվախուցը՝ նախատեսված ըստ անվադողի չափի և ժապավենը: Անվադողի վրա պետք է նշված լինի արտադրող երկիրը և արտադրողը: Անվադողի վրա նշված լինի անվադողի շերտայնությունը-PR-ոչ պակաս 18, սահմանելի արագության ինդեքսը-Speed Index-ոչ պակաս J(100), բեռնվածության ինդեքսը-Load Index-ոչ պակաս 154/149, բեռնվածությունը (կգ)-Max Load (kg)-ոչ պակաս 3750/3250,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8.25R20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բեռնատար ավտոմեքենայի համար, կառուցվածքը-ռադիալ, պահպանաշերտի գծանկարը-ունիվերսալ: Կոմպլեկտը ներառում է անվադողը, անվախուցը՝ նախատեսված ըստ անվադողի չափի և ժապավենը: Անվադողի վրա պետք է նշված լինի արտադրող երկիրը և արտադրողը: Անվադողի վրա նշված լինի անվադողի շերտայնությունը-PR-ոչ պակաս 14, սահմանելի արագության ինդեքսը-Speed Index-ոչ պակաս K(110), բեռնվածության ինդեքսը-Load Index-ոչ պակաս 133/131, բեռնվածությունը (կգ)-Max Load (kg)-ոչ պակաս 2060/1950, անվադողի արտադրության տարեթիվը-ոչ շուտ, քան 2025-2026թ 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215/60R16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մարդատար  ավտոմեքենայի համար, ձմեռային, անխուց: Անվադողի վրա պետք է նշված լինի արտադրող երկիրը և արտադրողը: Անվադողի վրա նշված լինի անվադողի սահմանելի արագության ինդեքսը-Speed Index-ոչ պակաս T(190) , բեռնվածության ինդեքսը-Load Index-ոչ պակաս 95 , բեռնվածությունը (կգ)-Max Load (kg)-ոչ պակաս 690,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215/60R16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մարդատար  ավտոմեքենայի համար, ամառային, անխուց: Անվադողի վրա պետք է նշված լինի արտադրող երկիրը և արտադրողը: Անվադողի վրա նշված լինի անվադողի սահմանելի արագության ինդեքսը-Speed Index-ոչ պակաս H(210) , բեռնվածության ինդեքսը-Load Index-ոչ պակաս 95 , բեռնվածությունը (կգ)-Max Load (kg)-ոչ պակաս 690,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235/50R20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մարդատար  ավտոմեքենայի համար, ձմեռային, անխուց: Անվադողի վրա պետք է նշված լինի արտադրող երկիրը և արտադրողը: Անվադողի վրա նշված լինի անվադողի սահմանելի արագության ինդեքսը-Speed Index-ոչ պակաս T(190) , բեռնվածության ինդեքսը-Load Index-ոչ պակաս 100 , բեռնվածությունը (կգ)-Max Load (kg)-ոչ պակաս 800,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235/50R20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մարդատար  ավտոմեքենայի համար, ամառային, անխուց: Անվադողի վրա պետք է նշված լինի արտադրող երկիրը և արտադրողը: Անվադողի վրա նշված լինի անվադողի սահմանելի արագության ինդեքսը-Speed Index-ոչ պակաս V(240) , բեռնվածության ինդեքսը-Load Index-ոչ պակաս 100 , բեռնվածությունը (կգ)-Max Load (kg)-ոչ պակաս 800,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255/45R20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մարդատար  ավտոմեքենայի համար, ձմեռային, անխուց: Անվադողի վրա պետք է նշված լինի արտադրող երկիրը և արտադրողը: Անվադողի վրա նշված լինի անվադողի սահմանելի արագության ինդեքսը-Speed Index-ոչ պակաս T(190) , բեռնվածության ինդեքսը-Load Index-ոչ պակաս 101 , բեռնվածությունը (կգ)-Max Load (kg)-ոչ պակաս 825,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255/45R20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մարդատար  ավտոմեքենայի համար, ամառային, անխուց: Անվադողի վրա պետք է նշված լինի արտադրող երկիրը և արտադրողը: Անվադողի վրա նշված լինի անվադողի սահմանելի արագության ինդեքսը-Speed Index-ոչ պակաս V(240) , բեռնվածության ինդեքսը-Load Index-ոչ պակաս 105 , բեռնվածությունը (կգ)-Max Load (kg)-ոչ պակաս 825,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205/60R16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մարդատար  ավտոմեքենայի համար, ամառային, անխուց: Անվադողի վրա պետք է նշված լինի արտադրող երկիրը և արտադրողը: Անվադողի վրա նշված լինի անվադողի սահմանելի արագության ինդեքսը-Speed Index-ոչ պակաս T(190) , բեռնվածության ինդեքսը-Load Index-ոչ պակաս 92 , բեռնվածությունը (կգ)-Max Load (kg)-ոչ պակաս 630,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185/65R14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մարդատար  ավտոմեքենայի համար, ձմեռային, անխուց: Անվադողի վրա պետք է նշված լինի արտադրող երկիրը և արտադրողը: Անվադողի վրա նշված լինի անվադողի սահմանելի արագության ինդեքսը-Speed Index-ոչ պակաս T(190) , բեռնվածության ինդեքսը-Load Index-ոչ պակաս 86 , բեռնվածությունը (կգ)-Max Load (kg)-ոչ պակաս 530,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185/65R14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մարդատար  ավտոմեքենայի համար, ամառային, անխուց: Անվադողի վրա պետք է նշված լինի արտադրող երկիրը և արտադրողը: Անվադողի վրա նշված լինի անվադողի սահմանելի արագության ինդեքսը-Speed Index-ոչ պակաս T(190) , բեռնվածության ինդեքսը-Load Index-ոչ պակաս 86 , բեռնվածությունը (կգ)-Max Load (kg)-ոչ պակաս 530,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թեթև բեռնատար  ավտոմեքենայի համար, ձմեռային, անխուց: Անվադողի վրա պետք է նշված լինի արտադրող երկիրը և արտադրողը: Անվադողի վրա նշված լինի անվադողի սահմանելի արագության ինդեքսը-Speed Index-ոչ պակաս R(170) , բեռնվածության ինդեքսը-Load Index-ոչ պակաս 104/102 , բեռնվածությունը (կգ)-Max Load (kg)-ոչ պակաս 900/850,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թեթև բեռնատար  ավտոմեքենայի համար, ամառային, անխուց: Անվադողի վրա պետք է նշված լինի արտադրող երկիրը և արտադրողը: Անվադողի վրա նշված լինի անվադողի սահմանելի արագության ինդեքսը-Speed Index-ոչ պակաս N(140) , բեռնվածության ինդեքսը-Load Index-ոչ պակաս 104/102 , բեռնվածությունը (կգ)-Max Load (kg)-ոչ պակաս 900/850,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հատուկ տեխնիկայի  համար, կառուցվածքը-դիագոնալ, պահպանաշերտի գծանկարը-բարձր անցողության, առանց օդախուց:  Անվադողի վրա պետք է նշված լինի արտադրող երկիրը և արտադրողը: Անվադողի վրա նշված լինի անվադողի շերտայնությունը-PR-ոչ պակաս 10, սահմանելի արագության ինդեքսը-Speed Index-ոչ պակաս A2(10), բեռնվածության ինդեքսը-Load Index-ոչ պակաս 134, բեռնվածությունը (կգ)-Max Load (kg)-ոչ պակաս 2120,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260/70R16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հատուկ տեխնիկայի  համար, կառուցվածքը-դիագոնալ կամ ռադիալ, պահպանաշերտի գծանկարը-բարձր անցողության, առանց օդախուց:  Անվադողի վրա պետք է նշված լինի արտադրող երկիրը և արտադրողը: Անվադողի վրա նշված լինի անվադողի  սահմանելի արագության ինդեքսը-Speed Index-ոչ պակաս D(65), բեռնվածության ինդեքսը-Load Index-ոչ պակաս 109, բեռնվածությունը (կգ)-Max Load (kg)-ոչ պակաս 1030,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300/70R20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հատուկ տեխնիկայի  համար, կառուցվածքը-դիագոնալ կամ ռադիալ, պահպանաշերտի գծանկարը-բարձր անցողության, առանց օդախուց:  Անվադողի վրա պետք է նշված լինի արտադրող երկիրը և արտադրողը: Անվադողի վրա նշված լինի անվադողի  սահմանելի արագության ինդեքսը-Speed Index-ոչ պակաս D(65), բեռնվածության ինդեքսը-Load Index-ոչ պակաս 120, բեռնվածությունը (կգ)-Max Load (kg)-ոչ պակաս 1400,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12.5/80-18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հատուկ տեխնիկայի  համար, կառուցվածքը-դիագոնալ, պահպանաշերտի գծանկարը-բարձր անցողության, առանց օդախուց:  Անվադողի վրա պետք է նշված լինի արտադրող երկիրը և արտադրողը: Անվադողի վրա նշված լինի անվադողի շերտայնությունը-PR-ոչ պակաս 16, սահմանելի արագության ինդեքսը-Speed Index-ոչ պակաս A8(40), բեռնվածության ինդեքսը-Load Index-ոչ պակաս 148, բեռնվածությունը (կգ)-Max Load (kg)-ոչ պակաս 3150,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հատուկ տեխնիկայի  համար, կառուցվածքը-դիագոնալ, պահպանաշերտի գծանկարը-բարձր անցողության, առանց օդախուց:  Անվադողի վրա պետք է նշված լինի արտադրող երկիրը և արտադրողը: Անվադողի վրա նշված լինի անվադողի շերտայնությունը-PR-ոչ պակաս 12, սահմանելի արագության ինդեքսը-Speed Index-ոչ պակաս A8(40), բեռնվածության ինդեքսը-Load Index-ոչ պակաս 155, բեռնվածությունը (կգ)-Max Load (kg)-ոչ պակաս 3875,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հատուկ տեխնիկայի  համար, կառուցվածքը-դիագոնալ, պահպանաշերտի գծանկարը-բարձր անցողության, առանց օդախուց:  Անվադողի վրա պետք է նշված լինի արտադրող երկիրը և արտադրողը: Անվադողի վրա նշված լինի անվադողի շերտայնությունը-PR-ոչ պակաս 12, սահմանելի արագության ինդեքսը-Speed Index-ոչ պակաս A6(30), բեռնվածության ինդեքսը-Load Index-ոչ պակաս 129, բեռնվածությունը (կգ)-Max Load (kg)-ոչ պակաս 1840,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հատուկ տեխնիկայի  համար, կառուցվածքը-դիագոնալ, պահպանաշերտի գծանկարը-բարձր անցողության, առանց օդախուց:  Անվադողի վրա պետք է նշված լինի արտադրող երկիրը և արտադրողը: Անվադողի վրա նշված լինի անվադողի շերտայնությունը-PR-ոչ պակաս 10, սահմանելի արագության ինդեքսը-Speed Index-ոչ պակաս A6(30), բեռնվածության ինդեքսը-Load Index-ոչ պակաս 146, բեռնվածությունը (կգ)-Max Load (kg)-ոչ պակաս 3000,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7.50-16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հատուկ տեխնիկայի  համար, կառուցվածքը-դիագոնալ, պահպանաշերտի գծանկարը-բարձր անցողության, առանց օդախուց:  Անվադողի վրա պետք է նշված լինի արտադրող երկիրը և արտադրողը: Անվադողի վրա նշված լինի անվադողի շերտայնությունը-PR-ոչ պակաս 4, սահմանելի արագության ինդեքսը-Speed Index-ոչ պակաս A6(30), բեռնվածության ինդեքսը-Load Index-ոչ պակաս 86, բեռնվածությունը (կգ)-Max Load (kg)-ոչ պակաս 530,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12.4L-16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հատուկ տեխնիկայի  համար, կառուցվածքը-դիագոնալ, պահպանաշերտի գծանկարը-բարձր անցողության, առանց օդախուց:  Անվադողի վրա պետք է նշված լինի արտադրող երկիրը և արտադրողը: Անվադողի վրա նշված լինի անվադողի շերտայնությունը-PR-ոչ պակաս 8, սահմանելի արագության ինդեքսը-Speed Index-ոչ պակաս A6(30), բեռնվածության ինդեքսը-Load Index-ոչ պակաս 111, բեռնվածությունը (կգ)-Max Load (kg)-ոչ պակաս 1085,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12.5/80-18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հատուկ տեխնիկայի  համար, կառուցվածքը-դիագոնալ, պահպանաշերտի գծանկարը-բարձր անցողության, առանց օդախուց:  Անվադողի վրա պետք է նշված լինի արտադրող երկիրը և արտադրողը: Անվադողի վրա նշված լինի անվադողի շերտայնությունը-PR-ոչ պակաս 16, սահմանելի արագության ինդեքսը-Speed Index-ոչ պակաս A8(40), բեռնվածության ինդեքսը-Load Index-ոչ պակաս 148, բեռնվածությունը (կգ)-Max Load (kg)-ոչ պակաս 3150,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16.9-28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հատուկ տեխնիկայի  համար, կառուցվածքը-դիագոնալ, պահպանաշերտի գծանկարը-բարձր անցողության, առանց օդախուց:  Անվադողի վրա պետք է նշված լինի արտադրող երկիրը և արտադրողը: Անվադողի վրա նշված լինի անվադողի շերտայնությունը-PR-ոչ պակաս 14, սահմանելի արագության ինդեքսը-Speed Index-ոչ պակաս A8(40), բեռնվածության ինդեքսը-Load Index-ոչ պակաս 155, բեռնվածությունը (կգ)-Max Load (kg)-ոչ պակաս 3875,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հատուկ տեխնիկայի  համար, կառուցվածքը-դիագոնալ, պահպանաշերտի գծանկարը-բարձր անցողության, առանց օդախուց:  Անվադողի վրա պետք է նշված լինի արտադրող երկիրը և արտադրողը: Անվադողի վրա նշված լինի անվադողի շերտայնությունը-PR-ոչ պակաս 6, սահմանելի արագության ինդեքսը-Speed Index-ոչ պակաս A6(30), բեռնվածության ինդեքսը-Load Index-ոչ պակաս 95, բեռնվածությունը (կգ)-Max Load (kg)-ոչ պակաս 690, անվադողի արտադրության տարեթիվը-ոչ շուտ, քան 2025-2026թ.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հատուկ տեխնիկայի  համար, կառուցվածքը-դիագոնալ կամ ռադիալ, պահպանաշերտի գծանկարը-բարձր անցողության, առանց օդախուց:  Անվադողի վրա պետք է նշված լինի արտադրող երկիրը և արտադրողը: Անվադողի վրա նշված լինի անվադողի շերտայնությունը-PR-ոչ պակաս 8, սահմանելի արագության ինդեքսը-Speed Index-ոչ պակաս A6(30), բեռնվածության ինդեքսը-Load Index-ոչ պակաս 122, բեռնվածությունը (կգ)-Max Load (kg)-ոչ պակաս 1500, անվադողի արտադրության տարեթիվը-ոչ շուտ, քան 2025-2026թ. :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6СТ-225Аз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Նկարագիրը՝ Անվանական ունակությունը-225Ա/Ժ, Բևեռականությունը-Հակադարձ կամ 0, Երկարությունը (ոչ ավել)-518մմ, Լայնությունը (ոչ ավել)-274մմ, Բարձրությունը (ոչ ավել)-237մմ, Սառը պարպման հոսանքը EN (ոչ պակաս)-1250A: Արտադրության տարեթիվը՝ ոչ շուտ, քան 2026թ.: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6СТ-140Аз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Նկարագիրը՝ Անվանական ունակությունը-140Ա/Ժ, Բևեռականությունը-Հակադարձ կամ 0, Երկարությունը (ոչ ավել)-513մմ, Լայնությունը (ոչ ավել)-189մմ, Բարձրությունը (ոչ ավել)-220մմ, Սառը պարպման հոսանքը EN (ոչ պակաս)-760A: Արտադրության տարեթիվը՝ ոչ շուտ, քան 2026թ.: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6СТ-100Аз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Նկարագիրը՝ Անվանական ունակությունը-100Ա/Ժ, Բևեռականությունը-Հակադարձ կամ 0, Երկարությունը (ոչ ավել)-353մմ, Լայնությունը (ոչ ավել)-175մմ, Բարձրությունը (ոչ ավել)-190մմ, Սառը պարպման հոսանքը EN (ոչ պակաս)-760A: Արտադրության տարեթիվը՝ ոչ շուտ, քան 2026թ.: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6СТ-75Аз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Նկարագիրը՝ Անվանական ունակությունը-75Ա/Ժ, Բևեռականությունը-Հակադարձ կամ 0, Երկարությունը (ոչ ավել)-276մմ, Լայնությունը (ոչ ավել)-175մմ, Բարձրությունը (ոչ ավել)-190մմ, Սառը պարպման հոսանքը EN (ոչ պակաս)-640A: Արտադրության տարեթիվը՝ ոչ շուտ, քան 2026թ.: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դեպքում Պայմանագիրը /համաձայնագիրը/  ուժի մեջ մտնելուց հետո 21-րդ օրացույցային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