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երկրորդ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Սալորի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Մոշի մուրաբա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ծովի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ՀԱՄԱՅՆՔԱՊԵՏԱՐԱՆԻ ԵՆԹԱԿԱՅՈՒԹՅԱՄԲ ԳՈՐԾՈՂ ՄՍՈՒՐ ՄԱՆԿԱՊԱՐՏԵԶ ՀՈԱԿ-ՆԵՐԻ ԿԱՐԻՔՆԵՐԻ ՀԱՄԱՐ ԿԵՆՏՐՈՆԱՑՎԱԾ ԿԱՐԳՈՎ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Սույն պայմանագրով նախատեսված Գնորդի իրավունքներն ու պարտականությունները գնումների մասին Հայաստանի Հանրապետության օրենսդրությամբ սահմանված կարգով իրականացնում է յուրաքանչյուր մսուր մանկապարտեզ համայնքային ոչ առևտրային կազմակերպություն իր մասով կողմերի միջև համապատասխան համաձայնագրի կնքման միջոցով: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երկրորդ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Սալորի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Մոշի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ծովի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օգոստոս-նոյեմբեր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մարտ-դեկտեմբեր ամիսներին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երկրորդ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Սալորի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Մոշի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ծովի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