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էքսկավատոր բեռնիչ մեքենայի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էքսկավատոր բեռնիչ մեքենայի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էքսկավատոր բեռնիչ մեքենայի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էքսկավատոր բեռնիչ մեքենայի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376.92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ԵՔ-ԷԱՃԱՊՁԲ-26/64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«ԵՔ-ԷԱՃԱՊՁԲ-26/64»*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պակաս 2025 թ․
Անիվային ֆորմուլա - 4*4
Վառելիքի տեսակը –Դիզել
Շարժիչի տեսակը -Դիզելային,մեխանիկական տուրբոկոմպրեսսորով
Շարժիչի հզորությունը -  93ձ/ու  +_ 5%
Շարժիչի ծավալը- նվազագույնը 4․4լ Տրանսպորտային արագության առավելագույն սահմանը 40կմ/ժ
Դիմացի շերեփի առավելագույն բեռնվածքը - 3400 կգ․+_ 5%
Ղեկը- հիդրավլիկ․Փոխանցման տուփի տեսակ –Կիսաավտոմատ
Աշխատանքային գոտու տվյալներ․Փորելու առավելագույն խորությունը-Ոչ պակաս 560սմ․:Առավելագույն ընդգրկում-Ոչ պակաս 650սմ․Բարձման առավելագույն բարձրությունը-Ոչ պակաս 440սմ․:Փորող արմունկի տեսակը-տելեսկոպիկ:Արջևի շերեփի տարողունակությունը-Ոչ պակաս 1մ3:Արջևի շերեփի տեսակը-ծնոտաձև:Շերեփի վրայի ատամները պետք է լինեն քանդել փոխարինելու հնարավորությամբ:Արջևի շերեփը պետք է համալրված լինի շերեփի սահուն Ride Control System (Loader Ride Control) համակարգով:Հիդրավլիկ համակարգի առավելագույն ճնշումը – Ոչ պակաս 240 բար․:Հետևի շերեփի տարողունակությունը- 0,17-ից - 0,2 մ3:Վառելիքի բաքի տարողությունը 150 լ +_ 5%:Էքսկավատորի հետ պետք է մատակարարվի հիդրոմուրճ, պահեստային քանդող պիկով և մեկ նեղ շերեփ
Հետևյալ սարքավորումների առկայություն․
Հետևի կամրջակի դիֆերենցիալի բլոկավորում:Կախովի սարքավորման փոխարինման փոխանցիչ:Օդորակիչ:Էքսկավատորի որակի ISO կամ համարժեք միջազգային սերտիֆիկատի առկայություն:
Երաշխիք և հետերաշխիքային ծառայություն 2 տարի / 3 000 մոտոժամ։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Ապրանքի հետ պետք է տրամադրվի տեխնիկական պարամետրերը հաստատող գրքույկ։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