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ԵՔ-ԷԱՃԱՊՁԲ-26/67</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одной тумбой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Брифинг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Управлением по снабжению и техническому обслуживанию мэрии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одной тумбой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толщиной не менее 18 мм /цвет по согласованию с заказчиком/. Размеры стола: /Д.145x Ш. 65x В.75/см. С тремя выдвижными ящиками с одной стороны и местом для компьютера - с дрогой, небольшой открытой полкой сверху, ширина выдвижного ящика не менее 38 см, все защелки - шариковые, высокого качества, ручки металлические. Поверхность и ножки стола обшиты профилями, а остальные части - кромкой из ПВХ толщиной 1 мм. Стол должен быть собран с помощью соединительных петель (винты не должны быть видны снаружи). Доставка товара до места установки - город Ереван, осуществляется Продавцом по указанному заказчиком адресу. Товар должен быть упакованным, чистым, без пыли и повреждений. Цвет, чертеж и дизайн согласовать с заказчиком.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Брифинг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толщиной не менее 18 мм. Размеры стола: /Д.100x Ш.60 x В.70/см, лицевая сторона со всех сторон обшита кромкой из ПВХ толщиной 1 мм или профилирована. Все остальные видимые краевые части обшиты кромкой из ПВХ толщиной 1 мм. Самостоятельный стол, передняя часть которого входит под закрытый стол. Товар должен быть упакованным, чистым, без пыли и повреждений. Цвет, чертеж и дизайн согласовать с заказчиком. Гарантийный срок - 365 дней, считая с даты поставки. Доставка товара до места установки - город Ереван, осуществляется Продавцом по указанному заказчиком адресу. Гарантийный срок - 365 дней, считая с даты поставки. Недостатки, выявленные в течение гарантийного срока, устранить на месте /замена деталей/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шкаф, подгоняемый по месту, изготовленный из декоративного ламината и МДФ толщиной 18 мм,  в сочетании материалов и цветов, состоящий из примерно равных закрывающихся (с дверцами) и открытых секций; дверцы -  с магнитными защелками, петлями с доводчиками  мягкого закрывания,  и соответствующими ручками. Гардероб и книжный шкаф - с габаритами, подгоняемыми по месту. Цвет, чертеж и дизайн подлежит согласованию  с Заказчиком. Доставку товара до места установки (ул. Аргишти, 1) осуществляет Продавец. 
Гарантийный срок: 365 дней со дня поставки. Возникшие в течение гарантийного срока недостатки устраняются на месте (заменой деталей), либо все изделие заменяется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двухместный. Наружные размеры: Шр.- 140–160 x Гл. -80–90 x Вс. -80–85 см. Подлокотники — по требованию Заказчика. Сиденье — из искусственной кожи или ткани (по требованию Заказчика), с наполнителем из  губки толщиной не менее 12 см. и плотностью не менее 30%. Цвет, чертеж и дизайн подлежат согласованию  с Заказчиком. Доставку товара до места установки в г. Ереван по адресу, указанному Заказчиком, осуществляет Продавец. 
Гарантийный срок: 365 дней со дня поставки. Возникшие в течение гарантийного срока недостатки устраняются на месте (заменой деталей), либо все изделие заменяется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трехместный. Наружные  размеры: Шр. -190–220 x Гл. -80–90 x Вс. -80–85 см. Подлокотники — по требованию Заказчика. Сиденье и спинка —из искусственной кожи или ткани, с наполнителем из губки толщиной не менее 12 см. и плотностью не менее 30%. Цвет, чертеж и дизайн подлежат согласованию с Заказчиком. Доставку товара до места установки в г. Ереван по адресу, указанному Заказчиком, осуществляет Продавец.
Гарантийный срок: 365 дней со дня поставки. Возникшие в течение гарантийного срока недостатки устраняются на месте (заменой деталей), либо все изделие заменяется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одной тумбой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Брифинг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