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ՀԱԱՀ-ԷԱՃԱՊՁԲ-26/17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ՀԱԱՀ-ԷԱՃԱՊՁԲ-26/17</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ՀԱԱՀ-ԷԱՃԱՊՁԲ-26/17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ՀԱԱՀ-ԷԱՃԱՊՁԲ-26/17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ՀԱԱՀ-ԷԱՃԱՊՁԲ-26/17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310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Однорычажный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водяной шланг 1/2"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душевой шланг 1/2"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без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дверные замки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дверные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защиты окон спортзала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(зажимная)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длина 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61x32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61x82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61x121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/с боковым креплением//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/нижнее соединение/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Пенополиуретан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20 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из полипропилена Φ20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из полипропилена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Φ25 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Φ20 мм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Водорастворимая краска для теплиц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покрытий теплиц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стяжки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лоток (кабельный лоток)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перегородка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кабельный 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заделки трещин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ламинат класса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под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ПВХ-плинтусы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Мебельный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прививки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треугольника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уголь 90°,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25*3/4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20*1/2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20*1/2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25*3/4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310мл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петля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из специально обработанной ткани или полимерных материалов с белым окрашенным алюминиевым карнизом. Замер и установка выполняются поставщиком. Количество карнизов, внешний вид жалюзи, цвет и механизм управления —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открывающаяся лестница, максимальный вес 150 кг, общая высота не менее 4 м, высота в сложенном виде (2 шт.) не менее 1,8 м. Количество ножек 2*7 шт. Вес не менее 5 кг, имеет платформу наверху.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изоляции эл.тока, диапазон рабочих температур: -20 - +400C, эл.прочность 5 Кв. Относительное удлинение при разрыве 150%, 0.15мм×19мм×20м ,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склеивания поверхностей из МДФ, ламината и пр. Масса аэрозоли в металлической таре не менее 400 мг, масса жидкости в пластмассовой таре не менее 125 г. Срок годности на момент поставки не менее 10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кварцевый песок, портландцемент, полимерный клей, целлюлозные добавки. Предназначен для приклеивания плитки (пористой керамической плитки, натурального и искусственного камня) к внутренним и наружным строительным покрытиям (гипсокартон, гипсокартон и твердые, недеформируемые поверхности). Бумажные и полипропиленовые мешки с максимальным весом нетто 25 кг. Доставка и разгрузка поставщиком. Срок годности на момент поставки не менее 5 месяцев. Предназначен для крупногабаритного и тяжелого камня, прессованного гранита.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металлов переменным током: стыковая и угловая сварка во всех положениях, включая вертикальную сварку сверху вниз. Упаковка в коробке, диаметр электрода: 3,2 мм, длина: 350 мм. Упаковка в коробке весом не менее 3,2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металлов переменным током: стыковая и угловая сварка во всех положениях, включая вертикальную сварку сверху вниз. Упаковка в коробке, диаметр электрода: 4 мм, длина: 350 мм. Упаковка в коробке весом не менее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стали переменным током: стыковая и угловая сварка во всех положениях, включая вертикальную сварку сверху вниз. Упаковка в коробке, диаметр электрода: 2 мм, длина: 350 мм. Упаковка /коробка/ в коробке весом не менее 3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стали переменным током: стыковая и угловая сварка во всех положениях, включая вертикальную сварку сверху вниз. Упаковка в коробке, диаметр электрода: 3 мм, длина: 350 мм. Упаковка в коробку весом не менее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стали переменным током: стыковая и угловая сварка во всех положениях, включая вертикальную сварку сверху вниз. Упаковка в коробке, диаметр электрода: 4 мм, длина: 350 мм. Упаковка в коробку весом не менее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310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предназначенный для работы с картриджами объемом 310 мл. Имеет усиленный корпус, гарантирующий длительный срок службы. Круглый стержень из оцинкованной стали способствует равномерной подаче клея или герметика. Эта особенность обеспечивает прочность и надежность конструкции используемого пистолета. Оснащен иглой для удаления затвердевшего герметика/клея и встроенным резаком для сопла․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однокомпонентный прозрачный силикон 280 мл. Свойства: в процессе эксплуатации силикон затвердевает, становится водонепроницаемым, эластичным, устойчивым к любым видам воздействия, включая моющие средства и органические растворители. Используется в строительных работах (на кухнях и в ванных комнатах, в системах вентиляции), в автомобилестроении и судостроении, а также для установки и герметизации стекла, зеркал и других поверхностей. Подходит для внутренних и наружных работ. Термостойкость от -450 до +1250 °C. В заводской упаковке срок годности на момент поставки составляет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керамических раковин с головкой из нержавеющей стали диаметром 1 1/2 дюйма, минимальной длиной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изогнутая часть сливной трубы, которая всегда заполнена водой, чтобы неприятный запах не поднимался снизу. Пластиковый, предназначен для одинарной раковины, пружинной формы, с гибкой трубой и металлической головкой. Диаметр 50 (1 1/2 дюйма). В комплект поставки должны входить резиновая вставка, металлическая головка, пробка и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нержавеющей стали, с полуоборотным клапаном, для установки на керамическую раковину или для настенного монтажа, точка подключения воды: 1/2 дюйма. Резиновая вставка на конце резьбовой втулки. В заводской упаковке. Тип насадки определяется заказчиком. Для горячей и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Однорычажный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с одним запорным клапаном, никелированный, для установки на керамическую мойку.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Никелированная нержавеющая сталь, с подключением горячей и холодной воды. Гибкий душевой шланг с металлическим пружинным корпусом, длиной не менее 1,5 м, и пластиковая душевая лейка.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Оба конца с внутренней резьбой, ½ дюйма, бронзовый. Верхний винт с синей головкой, резиновая вставка на конце резьбовой втулки.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водяной шланг 1/2"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пружинной формы, предназначен для работы под давлением воды, ½ дюйма, с насадками, двусторонняя внутренняя спираль, длина 0,6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душевой шланг 1/2" 1,2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с металлическим пружинным корпусом, резиновой трубкой внутри, длиной 1,2 м, с насадками 1/2" с обеих сторон, с внутренней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без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ручки, запирается только ключом, внутренняя установка тремя пальцами, максимальный диаметр запорных планок 8 мм, ширина передней секции 18 мм. В комплекте не менее 4 запасных ключей.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трехпальцевый, с двусторонними ручками. Высота механизма, входящего в дверь, составляет 175 мм, глубина — 75 мм, ширина — 13 мм. Длина передней части — 238 мм, ширина — 22 мм. Диаметр сердечника — 7 см, вес — не менее 270 грамм без ключа, с двусторонним ключом — не менее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дверные замки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дверей из дерева или МДФ с двусторонней ручкой. Поверхность ручки гладкая, без отметок и орнаментов. Высота механизма при входе в дверь 154 мм, глубина 60 мм, ширина 14 мм. Диаметр сердечника 7 см, вес не менее 270 грамм без ключа, с двусторонним ключом, количество ключей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дверные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металло-пластиковых дверей с сердечником. Ручки поставляются парами: 10 для внутренней стороны, 10 для внешней.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Высота механизма, входящего в дверь, составляет 170 мм, глубина — 50 мм, ширина — 13 мм. Длина передней части — 240 мм, ширина — 16 мм. Вес — не менее 270 грамм, с металлическим корпусом, двусторонней ручкой и креплением для сердечника.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со своим собственным стержнем, с двумя отверстиями для открывания/закрывания оконной рамы. Металл,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защиты окон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защиты окон (безопасности). Материал: высококачественный полиамид, капрон или нейлон, размер ячейки: максимум 100 мм, толщина нити не менее 3 мм, цвет по запросу заказчика. Доставка и разгрузка в указанное место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сплав, высота: 11 см, ширина: 7 см, как минимум 3 запасных ключа.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сторона открывания двери: правая/левая, засов. Для установки внутри помещения требуется не менее 3 ключей, каждый из которых должен быть не менее чем на 3 пальца.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Металлическо-пластиковый дверной замок с двусторонними ручками. Высота механизма, входящего в дверь, составляет 170 мм, глубина — 50 мм, ширина — 13 мм. Длина передней части — 240 мм, ширина — 16 мм. Диаметр сердечника — 7 см, вес — не менее 270 грамм без ключа, с двусторонним ключом, количество ключей —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сторона открывания двери: правая/левая, возвратная штанга. Для внутренней установки требуется не менее 3 ключей, каждый из которых должен быть не менее чем на 3 пальца.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Крепление сваркой, высота: 150 мм, наружный диаметр: 22 мм, для металлических дверей. Вся поверхность петли должна быть отполирована, вес не менее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(зажимная)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9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Открывается ключом с обеих сторон, количество ключей: не менее 5 штук. Материал: бронза, не латунь, длина 7 см, вес не менее 270 грамм. В заводской (индивидуальной) упаковке,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Открывается ключом с обеих сторон, количество ключей: не менее 5 штук. Бронза, не латунь, длина 9 см, вес не менее 330 грамм. В заводской (одна штука) упаковке,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длина 9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Открывается ключом с обеих сторон, количество ключей: не менее 5 штук. Материал: бронза, не латунь, длина 9 см, вес не менее 330 грамм. В заводской упаковке (одна штука),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предназначен для остановки удара при быстром закрытии дверей, со стальным корпусом, скользящей конструкцией, с 2 режимами регулировки скорости. Предусмотренный вес дверей 20-40 кг.В заводской упаковке, в коробке, на коробке обязательно указан предусмотренный вес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электрического шнура N3, пластиковый, с гвоздем, предназначен для электр. для крепления проводов к стене, упаковка: коробка,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электрического шнура N4, пластиковый, с гвоздем, предназначен для электр. для крепления проводов к стене, упаковка: коробка,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акриловые сополимеры, полимерные добавки, пигменты, неорганические наполнители. Предназначен для окраски внутренних строительных поверхностей (бетон, штукатурка, штукатурка, дерево, обои) и других покрытий. Цвет по желанию заказчика. Упаковка: полипропиленовые контейнеры по 10 кг.  В момент поставки срок годности не менее 12 мес. Доставка и разгрузка со стороны поставщика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покраски дерева и железа.Изготовлен на алкидной основе . Покрывает (1 слоем) 80-120 гр/м2։ Окончательное высыхание 24 часа. Результат после высыхания гладкий  блестящий. В таре не более 5кг ,цвет по желанию заказчика .В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3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малярной части 3 см, плоская, ручка из дерева, щетинки должны плотно прилегать к ручке, не оставлять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малярной части 4 см, плоская, ручка из дерева, щетинки должны плотно прилегать к ручке, не оставлять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малярной части 6см, плоская, ручка из дерева, щетинки должны плотно прилегать к ручке, не оставлять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М 400, в упаковке в бумажных мешках по 50 кг, автоматичское  заводское заполнение. Не окаменелый. Срок годности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полимерные добавки. Минеральный, теплоизоляционный, звукоизоляционный, экологически чистый и безопасный. Предназначен для выполнения внутренних отделочных работ, для отделки туфа, бетона, цементно-песчаных, кирпичных, пемзовых блоков и оштукатуренных поверхностей. Упаковка: бумажные и полипропиленовые мешки максимальным весом нетто 30 кг. Доставка и разгрузка осуществляются поставщиком. Срок годности на момент поставки —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наполнители, модифицирующие добавки. Предназначен для внутренней отделки в сухих помещениях, для выравнивания недеформируемых гипсовых, бетонных, известовых, цементных, цементных (стен и потолков) поверхностей перед оклейкой обоями и покраской. Бумажные и полипропиленовые мешки максимальным весом нетто 30 кг. Доставка и разгрузка осуществляются поставщиком. Срок годности не менее 2 месяцев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20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40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100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61x32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Прозрачное, двухслойное, герметичное, предназначено для металлопластиковых или алюминиевых окон, размер: 61x32 см, толщина стекла: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61x82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Прозрачное, двухслойное, герметичное, предназначено для металлопластиковых или алюминиевых окон, размер: 61x82 см, толщина стекла: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61x121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Прозрачное, двухслойное, герметичное, предназначено для металлопластиковых или алюминиевых окон, размер: 61x121 см, толщина стекла: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/с боковым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унитаз, с боковым креплением, гибкое соединение трубы: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/нижнее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унитаз, нижнее соединение, точка подключения гибкой трубы: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сливной механизм для унитаза с кнопкой. Состоит из чаши, уплотнителя, рычагов и зажима. В комплекте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Пенополиуретан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Пенополиуретан в герметичном контейнере 750 миллиграммов, производительность 65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диаметр P20 мм, длина 4 м, предназначена для горячей и холодной питьевой воды, с алюминиевым покрытием,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20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Ø20 мм, 90 градусов, предназначен для горячей воды, белый, минимальное рабочее давление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диаметр P25 мм, длина 4 м, предназначена для горячей и холодной питьевой воды, с алюминиевым покрытием,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из полипропилена Φ20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Фитинг-насадка из полипропилена с латунной вставкой, Φ20 мм, предназначен для горячей и холодной питьевой воды, белый, минимальное рабочее давление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из полипропилена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из полипропилена с диаметром Φ20 мм, предназначенный для горячей и холодной питьевой воды, с рабочим давлением не менее 1 МПа. Внутренняя конструкция клапана сферическая, рукоятка расположена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Φ25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Φ25 мм, 90°, предназначен для горячей воды, белый, минимальное рабочее давление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Φ20 мм, 45°, предназначен для горячей воды, белый, минимальное рабочее давление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труб, с компрессионным кольцом, толщиной стенки не менее 2 мм, угол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компрессионным кольцом, толщиной стенки не менее 2 мм, угол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труб, с зажимным кольцом, толщиной стенки не менее 2 мм, углом 45 градусов, Φ110*Φ110*Φ110.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1 м, с зажимным кольцом, толщина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0,5 м, с зажимным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2 м, с зажимным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1 м, с зажимным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компрессионным кольцом, толщиной стенки не менее 2 мм, угол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труб, с компрессионным кольцом, толщиной стенки не менее 2 мм, угол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труб, с зажимным кольцом, толщиной стенки не менее 2 мм, углом 45 градусов, Φ50*Φ50*Φ50.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Водорастворимая краска для теплиц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материал, покрывающий крышу теплицы равномерным, стойким слоем для защиты растений от солнечного излучения. Используется для затенения стеклянных, пленочных и поликарбонатных теплиц. Одной из важных особенностей является легкость удаления. Затенение проводится весной тонким слоем краски. В жаркое время года толщину слоя можно увеличить, распылив дополнительное количество. Для достижения наилучшего результата краску, разбавленную определенным количеством воды, следует равномерно распылять на чистую и сухую крышу теплицы. На этикетке краски должно быть четко указано, что она используется для защиты теплиц от солнечного излучения. В дальнейшем, при необходимости, должна быть возможность очистки без повреждения окрашенной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покрытий теплиц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чистящий раствор, разработанный для очистки теплиц от солнцезащитной краски. Очень прост в использовании для всех типов поверхностей: стекла, акрила, поликарбоната и полимерной пленки. Экономичен и безопасен в использовании. На этикетке этого продукта должно быть четко указано, что он предназначен для очистки теплиц от солнцезащитной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стяжки, устойчивые к УФ-излучению и различным погодным условиям, для быстрого и долговечного крепления. Ширина 2,5 мм, длина 200 мм, цвет по требованию заказчика.
100 штук в полиэтиленовом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Гибкие, прочные, термоусадочные.
Внутренний диаметр (1, 2, 3, 4, 8, 10 мм).
Длина: не менее 45 мм.
В пластиковой коробке, не менее 280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лоток (кабельный лоток)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серый, размеры: 75х18 мм, длина: не менее 2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перегородка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50-85 см, длина 80-150 см. Изготовлена из двух прозрачных стекол толщиной 4 мм и разделительного профиля из оцинкованного металла толщиной 12 мм, герметичная, размеры соответствуют требованиям заказчика и находятся в пределах указанного диапазона.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полимерные добавки, предназначен для отделочных работ внутри помещений. Для выравнивания туфа, бетона, цементно-песчаного кирпича, пемзовых блоков и оштукатуренных поверхностей. В полипропиленовых мешках по 30 кг, толщиной слоя 1 см, объем сухого раствора 11 кг на 1 м². С транспортировкой и разгрузкой.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карбонат кальция, целлюлозные добавки. Предназначена для оштукатуривания и выравнивания стен и потолков в сухих условиях. Оптимальная толщина слоя: от 0,8 мм до 3 мм, время жизни смеси: 60-70 минут, расход: 10-12 кг/10 м2 (при толщине слоя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голубой речной песок, промытый и обессоленный. Доставка и разгрузка осуществляется поставщиком.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кабельный 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ПВХ-трубопровод/кабельный канал с крышкой, белый, 20*40 мм, с двумя клапанами, степень защиты: IP 40,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ПВХ-трубопровод/кабельный канал с крышкой, белый, 20*20 мм, с двумя клапанами, степень защиты: IP 40,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латексных и водорастворимых красок, безворсовый, пластиковый, длина не менее 24 см, диаметр не менее 5 см, полый, диаметр 6 мм, крепится на металлической ручке.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наконечник валика для покрасочных работ, длина не менее 30 см, оцинкованный, пластиковая ручка, длина детали, вставляемой в валик, не менее 24 см, диаметр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валик для покрасочных работ, длиной не менее 30 см, оцинкованный, с пластиковой ручкой, длина части крепления валика не менее 10 см, диаметр: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латексных и водорастворимых красок, безворсовый, пластиковый, длина не менее 10 см, диаметр не менее 3 см, полый, диаметр 6 мм, установлен на металлическом валу.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масляных красок, безворсовый, пластиковый, длина: не менее 24 см, диаметр: не менее 5 см, диаметр полого отверстия: 6 мм, установлен на металлическом хвостовике.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масляных красок, безворсовый, пластиковый, длина: не менее 10 см, диаметр: не менее 3 см, диаметр полого отверстия: 6 мм, установлен на металлическом хвостовике.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лаков, безворсовый, пластиковый, длина: не менее 24 см, диаметр: не менее 5 см, диаметр полого валика: 6 мм, установлен на металлическом хвостовике.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предназначен для лаков, безворсовый, пластиковый, длина не менее 10 см, диаметр не менее 3 см, полый, диаметр 6 мм, установлен на металлическом хвостовике.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заделки трещин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заделки трещин, ширина: 50 мм, длина: 90 м, максимальный размер отверстий 3 мм * 3 мм, белая,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ламинат класса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ламинат класса 32, цвет по запросу заказчика, толщина не менее 8 мм, обработанные воском клапаны.
Доставка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под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Губчатая подложка толщиной 3 мм, в рулоне, сплошная, шириной не менее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ПВХ-плинтусы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 плинтуы 6 см, цвет по заказу клиента, не менее 240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 24 для обработки деревянных поверхностей, паркета, ширина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марки N 60 для обработки деревянных поверхностей, паркета, шириной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марки N 100 для обработки деревянных поверхностей, паркета, шириной не менее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 150, ленточная, предназначенная для шпатлевки,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угловой элемент ПВХ- плинтусов высотой 6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деталь из ПВХ- плинтусов, высота 6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деталь из ПВХ- плинтусов, высота 6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из ПВХ- плинтусов, высота 6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Мебельный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ламинированная ДСП, размеры: 366*183*18 мм, плотность не менее 630 кг/м³, влажность: 5-10%, с термостойким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используемый в технических целях для размораживания замороженных зон. Упаковка: в мешках до 25 кг. Доставка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прививки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Фиксация места прививки полиэтиленовой лентой. Лента для рассады: рулон. Длина: 100 м, диаметр: 6,5 см, ширина: 3 см. Мягко растягивается по мере роста растения, обеспечивает отличную защиту от влаги при прививке и прорастании. Водонепроницаемая, эластичная, самоклеящаяся, гибкая и прочная. Изготовлена из полиэтилена, прозрачная и растягивающаяся. Не имеет запаха и нетоксична.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нейлоновым держателем, материал винта: сталь, размеры: 6/40. Размеры дюбеля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нейлоновым креплением, материал винта: сталь, размеры: 6/60. Размеры штифта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нейлоновой рукояткой, материал винта: сталь, размер: 6/80. Размеры штифта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нейлоновой рукояткой, материал: сталь, размеры: 8/40. Размеры штифта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нейлоновым креплением, материал винта: сталь, размеры: 8/60. Размеры штифта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винт с нейлоновой рукояткой, материал винта: сталь, размеры: 8/80. Размеры штифта соответствуют размеру шурупа.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Колено 90°,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Соединитель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треугольника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Треугольник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Колено 90°,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Соединитель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Треугольник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Соединитель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уголь 90°,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Уголь 900,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32*32*32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Треугольник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Детали соединения: Шаровой клапан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полипропиленовых труб Детали соединения: Шаровой клапан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25*3/4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для полипропиленовых труб. Прямой ниппель с внутренней резьбой 25*3/4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20*1/2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для полипропиленовых труб. Прямой ниппель с внутренней резьбой 20*1/2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20*1/2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для полипропиленовых труб: Прямой ниппель с наружной резьбой 20*1/2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25*3/4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для полипропиленовых труб: Прямой ниппель с наружной резьбой 25*3/4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310мл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310мл: Формирование наружной подсыхающей пленки: 30-60 минут. Полное высыхание: 24 часа. Температура нанесения: +5ºС /+40ºС. Температура хранения: +5ºС /+35ºС.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петля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петля предназначена для установки на дверцы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Аэрозольные краски, быстросохнущие, объем не менее 520 мл. Срок годности не менее 12 месяцев на момент поставки. Цвета по заказу клиента.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для стали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пистолет 310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Однорычажный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водяной шланг 1/2"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душевой шланг 1/2" 1,2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без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дверные замки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дверные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защиты окон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(зажимная)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длина 9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3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61x32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61x82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61x121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/с боковым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/нижнее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Пенополиуретан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20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P25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из полипропилена Φ20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из полипропилена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Φ25 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фитинг для труб Φ20 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поливинилхлорида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ПВХ-труб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Водорастворимая краска для теплиц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покрытий теплиц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стяжки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кабельный лоток (кабельный лоток)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перегородка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кабельный канал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Кабель-канал/трубопровод,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заделки трещин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ламинат класса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Подложка под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ПВХ-плинтусы 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ПВХ- плинтусов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Мебельный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прививки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 - шуруп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треугольника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колено 90°,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соединитель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уголь 90°,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соединения треугольник 32*32*32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клапан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25*3/4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внутренней резьбой 20*1/2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20*1/2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ниппель с наружной резьбой 25*3/4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гвоздь 310мл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петля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