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09:20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09:20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էլոկտրոդ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կարդիոմոնիտոր
Էկրան ՝ Գունավոր, սենսորային, LCD էկրան (8, 10.4 կամ 12.1 դյույմ)։
Հիմնական պարամետրեր՝
ԷՍԳ (3/5 ալիք),
SpO2,
Ոչ ինվազիվ արյան ճնշում,
Սրտի հաճախություն,
Շնչառության հաճախություն,
Ջերմաստիճան։
Ընտրանքներ՝
Ինվազիվ արյան ճնշում (ԻՎՃ),
EtCO2,
Սրտային արտամղում։
Էներգասպառում՝
50%-ով ցածր ստանդարտ մոդելներից
Ինքնավարություն՝
Մինչև 4 ժամ աշխատանք լիթիում-իոնային մարտկոցից։
Միջերեսներ՝
USB, կենտրոնացված մոնիթորինգի ցանցին միացման հնարավորություն։
Քաշ՝
Օրինակ՝ iMEC 12-ը կշռում է ոչ ավելի քան 3.6 կգ։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