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ԷԱՃԱՊՁԲ-2026/Հ-23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ԷԱՃԱՊՁԲ-2026/Հ-23   ծածկագրով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010 59 66 32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ԷԱՃԱՊՁԲ-2026/Հ-23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ԷԱՃԱՊՁԲ-2026/Հ-23   ծածկագրով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ԷԱՃԱՊՁԲ-2026/Հ-23   ծածկագրով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ԷԱՃԱՊՁԲ-2026/Հ-23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ԷԱՃԱՊՁԲ-2026/Հ-23   ծածկագրով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4.8809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ԷԱՃԱՊՁԲ-2026/Հ-23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ԷԱՃԱՊՁԲ-2026/Հ-23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ԷԱՃԱՊՁԲ-2026/Հ-23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ԷԱՃԱՊՁԲ-2026/Հ-23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ԷԱՃԱՊՁԲ-2026/Հ-23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ԷԱՃԱՊՁԲ-2026/Հ-23»*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ԷԱՃԱՊՁԲ-2026/Հ-23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ԷԱՃԱՊՁԲ-2026/Հ-23»*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ԷԱՃԱՊՁԲ-2026/Հ-23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ԷԱՃԱՊՁԲ-2026/Հ-23»*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ԷԱՃԱՊՁԲ-2026/Հ-23*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ԷԱՃԱՊՁԲ-2026/Հ-23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ԷԱՃԱՊՁԲ-2026/Հ-23»*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ԷԱՃԱՊՁԲ-2026/Հ-23*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10000 հատ։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