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ԵԱՍՄ-ԷԱՃԱՊՁԲ-26/15 ծածկագրով աշխատանքային ձեռնոցների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ԵԱՍՄ-ԷԱՃԱՊՁԲ-26/15 ծածկագրով աշխատանքային ձեռնոցների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ԵԱՍՄ-ԷԱՃԱՊՁԲ-26/15 ծածկագրով աշխատանքային ձեռնոցների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ԵԱՍՄ-ԷԱՃԱՊՁԲ-26/15 ծածկագրով աշխատանքային ձեռնոցների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մատերով՝ 10 համար, միակողմանի 100 % բնական լատեքսի երեսպատումով, պատրաստված 100% պոլիեստերից, քաշը առնվազն 40 գր., անվնաս ձեռքի մաշկի համար: Չեն սահմանափակում ձեռքերի մատների շարժումները: Պարտադիր պայման՝ ձեռնոցի գործվածքի գույնը մուգ կանաչ: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21 օրացուցային օրվա ընթացքում 2-րդ եռամսյակում առնվազն 30000 զույգ, 3-րդ եռամսյակում 30000 զույգ: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