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Կոնվեքս Տվիչ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Կոնվեքս Տվիչ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Կոնվեքս Տվիչ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Կոնվեքս Տվիչ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Կոնվեքս տվիչ Samsung HS40 ուլտրաձայնային սկաների համար
Հաճախականություն՝ ոչ պակաս քան 2-8ՄՀց
Էլեմենտների քանակ՝  ոչ պակաս քան 192
Դիտման անկյուն` ոչ պակաս քան 58°
Շառավիղ՝  ոչ պակաս քան 60մմ
Ապրանքը պետք է լինի չօգտագործված, Փաթեթավորված, Բեռնումը և բեռնաթափումը պատվիրատուի նշած վայրում իրականացվումէ մատակարարի կողմից սեփական ռեսուրսներով: Երաշխիքային ժամկետ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30-րդ օրացուցային օրը/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