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ԼՄՍՀ-ԷԱՃ-ԾՁԲ-26/7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Լոռու մարզի Սպիտակի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Շահումյան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Սպիտակ համայնքի կարիքների համար թափառող շների ստերջացման ծառայությունների ձեռքբերման  նպատակով հայտարարված էլեկտրոնային աճուրդի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Ալբերտ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077-717-918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albert.babayan.99@list.ru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Լոռու մարզի Սպիտակի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ԼՄՍՀ-ԷԱՃ-ԾՁԲ-26/7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Լոռու մարզի Սպիտակի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Լոռու մարզի Սպիտակի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Սպիտակ համայնքի կարիքների համար թափառող շների ստերջացման ծառայությունների ձեռքբերման  նպատակով հայտարարված էլեկտրոնային աճուրդի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Լոռու մարզի Սպիտակի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Սպիտակ համայնքի կարիքների համար թափառող շների ստերջացման ծառայությունների ձեռքբերման  նպատակով հայտարարված էլեկտրոնային աճուրդի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ԼՄՍՀ-ԷԱՃ-ԾՁԲ-26/7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albert.babayan.99@list.ru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Սպիտակ համայնքի կարիքների համար թափառող շների ստերջացման ծառայությունների ձեռքբերման  նպատակով հայտարարված էլեկտրոնային աճուրդի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2026.03.13.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ԼՄՍՀ-ԷԱՃ-ԾՁԲ-26/7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Լոռու մարզի Սպիտակի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ԼՄՍՀ-ԷԱՃ-ԾՁԲ-26/7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ԼՄՍՀ-ԷԱՃ-ԾՁԲ-26/7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ԼՄՍՀ-ԷԱՃ-ԾՁԲ-26/7»*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ԼՄՍՀ-ԷԱՃ-ԾՁԲ-26/7*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ԼՄՍՀ-ԷԱՃ-ԾՁԲ-26/7»*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ԼՄՍՀ-ԷԱՃ-ԾՁԲ-26/7*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ՍՊԻՏԱԿ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համայնքի վարչական տարածքում 30 հատ թափառող շների ստերջացման ծառայություն (թափառող շների թվաքանակի նվազեցում ստերջացման միջոցով) իրենից ներկայացնում են կենդանիների բռնում, զննում, բուժում, ստերջացում/ամլացում, համարակալում և բաց թողնում, որի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3. Բռնված կենդանիներին այդ նպատակի համար հարմարեցված տրանսպորտային միջոցներով տեղափոխում կացարան։ 4. Կացարանում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ու համարակալված վզնոց) և կլինիկական հետազոտության իրականացում։ 5. Կենդանիների մոտ մակաբույծների առկայության դեպքում անհրաժեշտ միջոցառումների իրականացում համապատասխան դեղամիջոցների օգտագործմամբ։ 6․ Կացարանում անասնաբույժի եզրակացությունից հետո բուժման ոչ ենթակա, մարդու և կենդանիների համար վտանգավոր հիվանդություններ կրող կենդանիների նկատմամբ կատարվում է քնեցում՝ համաձայն միջազգային նորմերի և կենդանիների դիերը տեղափոխվում են նախատեսված վայր: 7. Բուժման ենթակա կենդանիների ստերիլիզացում և ազատում, իսկ ոչ պակաս քան 3 օր հետո վիրահատված կենդանիների բուժման արդյունավետության վերստուգում։ 8. Մակաբուծազերծումից հետո տարբեր հիվանդությունների (կատաղություն, ժանտախտ և այլն) նկատմամբ միացյալ պատվաստում։ 9. Վերը նշված բոլոր անասնաբուժական միջոցառումները իրականացնելուց հետո, մինչև 12 օր ժամկետում բուժված և ստերիլիզացված կենդանիների բաց թողնում, որի վերահսկողությունը իրականացվելու է Սպիտակ համայնքի անասնաբույժի կողմից՝ կտրված ագիները և ստերիլիզացիայի ժամանակ հեռացված ամորձիները ու ձվարանները հաշվելու և նախատեսված վայրում թաղելու միջոցով։ 10. Նշված գործողությունների կատարման համար կենդանիներին տեղափոխումը, որսի իրականացումը, կտրված ագիների պահումը, ախտահանումն իրականացվում է Կատարողի կողմից և պատասխանատվությամբ: 12. Ծառայությունների մատուցումն իրականացնել փուլերով` փոխադարձ համաձայնությամբ, պահանջը ներկայացնելուց հետո տաս աշխատանքային օրվա ընթացքում:
Կենդանիների դիերի այրման ծառայություն իրականացնող կազմակերպության հետ գործող պայմանագրի առկայություն։
Կենդանաբուժական կլինմիկայի կամ անասնաբույժի վերաբերյալ ամբողջական տեղեկատվության ներկայացում։
Անհրաժեշտ պատվաստումների ձեռքբերման վերաբերյալ պայմանագրի առկայություն։
Վտանգավոր վարակիչ հիվանդությունների հայտնաբերման համար նախատեսված թեստերի ձեռքբերման պայմանագրերի առկայություն։
Ստերջացման աշխատանքների իրականցման վայրի վերաբերյալ հստակ տեղեկատվության ներկայացում ներառյալ համապատասխան լուսանկար։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Պայմաանգիրն ուժի մեջ մտնելու օրվանից հաշված մինչև 20․04․2026 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