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«Մայրության և գեղեցկության օր»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«Մայրության և գեղեցկության օր»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«Մայրության և գեղեցկության օր»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«Մայրության և գեղեցկության օր»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2026.03.13.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ԵՔ-ԷԱՃԾՁԲ-26/45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«ԵՔ-ԷԱՃԾՁԲ-26/45»*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«ԵՔ-ԷԱՃԾՁԲ-26/45»*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օրվա կապակցությամբ անհրաժեշտ է կազմակերպել տոնական միջոցառում՝ սոցիալական աջակցության կարիք ունեցող 100 կանանց և աղջիկների համար՝ վարչական շրջանում գտնվող միջոցառման համար նախատեսված/հարմարեցված նստատեղերով տարածքում (համաձայնեցնել պատվիրատուի հետ)։  Միջոցառման համար անհրաժեշտ է ձայնային տեխնիկա (5-6 ԿՎՏ հզորությամբ), բարձրախոսներ, որոնք պետք է ապահովեն համույթների, մասնակիցների ելույթների և կատարումների լսելիությունը:  Համերգային ծրագիրը պետք է տևի առնվազն 1,5-2 ժամ, առնվազն 2 անվանի երգիչների և պարային համույթների մասնակցությամբ(մանրամասները համաձայնեցնել պատվիրատուի հետ)։ Միջոցառման ավարտին մասնակիցներին անհրաժեշտ է տրամադրել նվեր՝ ուղղանկյունաձև թավշյա սփռոց՝ նախատեսված ստանդարտ մեծ սեղանների համար (չափսերը՝ 150սմ x 220սմ)։ Գործվածքը պետք է լինի միկրոթավիշ (Micro-velvet) կամ փափուկ սինթետիկ թավիշ, որի կազմը բաղկացած է 100% պոլիեսթերից՝ ապահովելով բարձր մաշվածակայունություն, հեշտ լվացման հնարավորություն և արագ չորացում: Գործվածքի խտությունը պետք է լինի առնվազն 180-220 գր/մ², Սփռոցի մակերեսը պետք է լինի հարթ, կարճ մազիկներով, փափուկ հպումով և ունենա թեթևակի մետաքսանման փայլ: Եզրաշերտերը պետք է լինեն ամբողջականորեն մշակված և կարված համապատասխան երանգի ամուր թելերով՝ կանխելով գործվածքի քայքայումը եզրերից, չգունաթափվող, իսկ գույնը համաձայնեցնել պատվիրատուի հետ: Ապրանքը պետք է լինի դիմացկուն ճմրթվելու նկատմամբ և հարմար լինի ամենօրյա կամ հաճախակի օգտագործման համար։ Անհրաժեշտ է մատակարարել ուղղանկյունաձև նվեր-տոպրակներ՝ պատրաստված ամուր թղթից կամ կրաֆտ թղթից (խտությունը՝ առնվազն 120-150 գր/մ²): Տոպրակը պետք է ունենա ամուր հատակ և կողային ծալքեր, որոնք թույլ կտան տեղավորել ծալված սփռոցը: Տոպրակը պետք է ունենա պարանից կամ ոլորված թղթից պատրաստված ամուր բռնակներ, որոնք կդիմանան ապրանքի քաշին (մոտ 1 կգ): Չափսերը պետք է լինեն այնպիսին, որ սփռոցը տեղավորվի առանց ավելորդ ճմրթվելու։ Տոպրակի արտաքին տեսքը պետք է լինի կոկիկ, միագույն կամ պարզ տոնական նախշերով, առանց տպագրական արատների կամ ճմրթվածության։ Միջոցառման անցկացման բոլոր  մանրամասները լրացուցիչ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10․04․2026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