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2026.03.13.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ՀՀՏՄՆՀՀ-ԷԱՃԱՊՁԲ-26/06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ՀՀՏՄՆՀՀ-ԷԱՃԱՊՁԲ-26/06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լամինատե, լայնությունը՝ 130 սմ, բարձրությունը՝ 200 սմ, խորությունը՝ 50 սմ, դարակների բաժանումը՝ ըստ կցված նկարի, նկարի մեջի բաց դարակները պետք է լինեն ապակյա դռներով, գույնը՝ ըստ կցված նկարի, սակայն ճշգրտության համար քննարկել պատվիրատուի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լամինատե, ձևավոր՝ ըստ նկարի, լայնությունը՝ 120 սմ, բարձրությունը՝ 160 սմ, խորությունը՝ 60 սմ, դարակների բաժանումը՝ ըստ կցված նկարի, գույնը՝ ըստ կցված նկարի, սակայն ճշգրտության համար քննարկել պատվիրատուի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մոդել՝ CPU i5-12400 Պրոցեսորի cache հիշողություն՝ նվազագույնը՝ 6MB Տակտային հաճախականություն՝ հվազագույնը՝ 3.6 ԳՀց Օպերատիվ հիշողութ.՝ նվազագույնը՝ 8 GB Հիշողության սերունդ՝ DDR4 Հիշողության հաճախականություն՝ նվազագույնը՝ 3200 MHz Կոշտ սկավառակ՝ (SDD) նվազագույնը՝ 1 TB Տեսաքարտ՝ Intel UHD Graphics 630 Տեսաքարտի մոդել՝ Intel Graphics Սնուցման բլոկ՝ 450 W Իրան՝ Classic case Մոնիտոր Տեսակ՝ Օֆիսային Անկյունագիծ՝ "23.8 " Անկյունագիծ (սմ)՝ 60.45 սմ Մատրիցայի տեսակ՝ AH-IPS Կետայնություն՝ 1920 x 1080 Կոնտրաստային հարաբերակցություն՝ 1000:1 Արձագանքման ժամանակ՝ 5 ms Հաճախականություն՝ 75 Հց Պայծառություն՝ 250 cd/m2 Դիտման անկյուն՝ 178°/178° Միացումներ՝ HDMI, VGA Չափսերը՝ 555 x 421 x 182 մմ Ստեղնաշար Գույնը՝ սև, ստեղները՝ անգլերեն և ռուսերեն, միացումը լարով: Մկնիկ Գույնը՝ սև, լարով: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առնվազն 15.6 ", Կետայնություն` առնվազն 1920 x 1080, Մատրիցայի տեսակ` IPS, Պրոցեսոր` Intel Core i3-10110U, Տակտային հաճախականություն` 2.1 ԳՀց, Առավելագույն տակտային հաճախականություն` 4.1 ԳՀց, Օպերատիվ հիշողություն` առնվազն 8 GB, SSD կուտակիչ` առնվազն 512 GB, Տեսաքարտ` Intel UHD Graphics 620, Օպտիկական սկավառակակիր` Ոչ, Օպերացիոն համակարգ` Windows 10 Home. Գույնը՝ սև: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բազմաֆունկցիոնալ, լազերային տպագրություն, թղթի ֆորմատը՝ A4, տպման արագությունը նվազագույնը (էջ/րոպե)՝ 18, պատճենահանման արագությունը (թերթ/րոպե)՝ նվազագույնը 18, տպիչի լուծաչափը՝ նվազագույնը 1200x600 dpi, սկաների լուծաչափը՝ նվազագույնը 600x1200 dpi, օպերատիվ հիշողությունը՝ նվազագույնը 64 ՄԲ, քաշը՝ 8,2 կգ, սնուցումը՝ 220—240 Վ (±10%), 50/60 Հց (±2 Հց):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լամինատե, մուգ դարչնագույն /վենգե/, չափերը՝ 60x140x75սմ, դարակների և դռների քանակը ու տեղակայումը՝ համաձայն կվցած նկարի։ Գույնի և բոլոր տեխնիկական հարցերի համար կապ հաստատել պատվիրատուի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պահարանով լամինատե, մուգ դարչնագույն /վենգե/, չափերը՝ 90x180x75սմ, դարակների և դռների քանակը ու տեղակայումը՝ համաձայն կվցած նկարի։ Գույնի և բոլոր տեխնիկական հարցերի համար կապ հաստատել պատվիրատուի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լամինատե, մուգ դարչնագույն /վենգե/, չափերը՝185x70x40սմ, դարակների և դռների քանակը ու տեղակայումը՝ համաձայն կվցած նկարի։ Գույնի և բոլոր տեխնիկական հարցերի համար կապ հաստատել պատվիրատուի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 առկա է, թևի հենակներ՝ առկա է, թևի հենակների նյութը՝ պլաստմաս, հիմնակմախքը՝ պլաստիկատե, Ճոճման զսպանակա-պտուտակային մեխանիզմ՝ առկա է, բարձրության կարգավորում (գազլիֆտ)՝ առկա է, պաստառի նյութը՝ արհեստական կաշի, քաշի սահմանափակում՝ 150կգ: Գույնը՝ սև, բոլոր տեխնիկական հարցերը համաձայնեցնել պատվիրատու հետ:Նկարը կվցում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